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097"/>
        <w:gridCol w:w="1843"/>
        <w:gridCol w:w="2084"/>
        <w:gridCol w:w="1063"/>
        <w:gridCol w:w="567"/>
        <w:gridCol w:w="397"/>
        <w:gridCol w:w="312"/>
        <w:gridCol w:w="709"/>
        <w:gridCol w:w="1247"/>
      </w:tblGrid>
      <w:tr w:rsidR="00476E89" w:rsidRPr="00476E89" w14:paraId="3B3173DF" w14:textId="77777777" w:rsidTr="00476E89">
        <w:trPr>
          <w:trHeight w:val="398"/>
        </w:trPr>
        <w:tc>
          <w:tcPr>
            <w:tcW w:w="2694" w:type="dxa"/>
            <w:gridSpan w:val="2"/>
            <w:shd w:val="clear" w:color="auto" w:fill="D9E2F3"/>
            <w:vAlign w:val="center"/>
          </w:tcPr>
          <w:p w14:paraId="67A5BB75" w14:textId="77777777" w:rsidR="00476E89" w:rsidRPr="00476E89" w:rsidRDefault="00476E89" w:rsidP="00917DA4">
            <w:pPr>
              <w:spacing w:after="0" w:line="240" w:lineRule="auto"/>
              <w:ind w:left="-79" w:right="-137"/>
              <w:rPr>
                <w:rFonts w:ascii="Arial" w:hAnsi="Arial" w:cs="Arial"/>
              </w:rPr>
            </w:pPr>
            <w:r w:rsidRPr="00476E89">
              <w:rPr>
                <w:rFonts w:ascii="Arial" w:hAnsi="Arial" w:cs="Arial"/>
              </w:rPr>
              <w:t>Tema, reunión o actividad</w:t>
            </w:r>
            <w:r w:rsidR="00917DA4">
              <w:rPr>
                <w:rFonts w:ascii="Arial" w:hAnsi="Arial" w:cs="Arial"/>
              </w:rPr>
              <w:t>:</w:t>
            </w:r>
          </w:p>
        </w:tc>
        <w:tc>
          <w:tcPr>
            <w:tcW w:w="8222" w:type="dxa"/>
            <w:gridSpan w:val="8"/>
            <w:vAlign w:val="center"/>
          </w:tcPr>
          <w:p w14:paraId="5C1560DA" w14:textId="675F9546" w:rsidR="00476E89" w:rsidRPr="001E73DF" w:rsidRDefault="001E73DF" w:rsidP="00476E8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Reunión </w:t>
            </w:r>
            <w:r w:rsidR="00614E2A">
              <w:rPr>
                <w:b/>
                <w:sz w:val="20"/>
                <w:szCs w:val="20"/>
              </w:rPr>
              <w:t>técnica secretarias, Comisión Mixta decreto 1811/2017</w:t>
            </w:r>
          </w:p>
        </w:tc>
      </w:tr>
      <w:tr w:rsidR="00476E89" w:rsidRPr="00476E89" w14:paraId="548444FF" w14:textId="77777777" w:rsidTr="008B7AC5">
        <w:trPr>
          <w:trHeight w:val="397"/>
        </w:trPr>
        <w:tc>
          <w:tcPr>
            <w:tcW w:w="6621" w:type="dxa"/>
            <w:gridSpan w:val="4"/>
            <w:vAlign w:val="center"/>
          </w:tcPr>
          <w:p w14:paraId="73370255" w14:textId="472B5D07" w:rsidR="00476E89" w:rsidRPr="00983AEA" w:rsidRDefault="00476E89" w:rsidP="00476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Responsable u organizador:</w:t>
            </w:r>
            <w:r w:rsidR="001D353B">
              <w:rPr>
                <w:rFonts w:ascii="Arial" w:hAnsi="Arial" w:cs="Arial"/>
                <w:sz w:val="20"/>
              </w:rPr>
              <w:t xml:space="preserve"> </w:t>
            </w:r>
            <w:r w:rsidR="001E73DF">
              <w:rPr>
                <w:rFonts w:ascii="Arial" w:hAnsi="Arial" w:cs="Arial"/>
                <w:sz w:val="20"/>
              </w:rPr>
              <w:t xml:space="preserve">Ministerio del Interior </w:t>
            </w:r>
          </w:p>
        </w:tc>
        <w:tc>
          <w:tcPr>
            <w:tcW w:w="4295" w:type="dxa"/>
            <w:gridSpan w:val="6"/>
            <w:vAlign w:val="center"/>
          </w:tcPr>
          <w:p w14:paraId="20616C4B" w14:textId="7AAAA083" w:rsidR="00476E89" w:rsidRPr="00983AEA" w:rsidRDefault="00476E89" w:rsidP="00476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Dependencia:</w:t>
            </w:r>
            <w:r w:rsidR="001D353B">
              <w:rPr>
                <w:rFonts w:ascii="Arial" w:hAnsi="Arial" w:cs="Arial"/>
                <w:sz w:val="20"/>
              </w:rPr>
              <w:t xml:space="preserve"> </w:t>
            </w:r>
            <w:r w:rsidR="001E73DF">
              <w:rPr>
                <w:rFonts w:ascii="Arial" w:hAnsi="Arial" w:cs="Arial"/>
                <w:sz w:val="20"/>
              </w:rPr>
              <w:t xml:space="preserve">Dirección de Asuntos Indígenas, </w:t>
            </w:r>
            <w:proofErr w:type="spellStart"/>
            <w:r w:rsidR="001E73DF">
              <w:rPr>
                <w:rFonts w:ascii="Arial" w:hAnsi="Arial" w:cs="Arial"/>
                <w:sz w:val="20"/>
              </w:rPr>
              <w:t>Rrom</w:t>
            </w:r>
            <w:proofErr w:type="spellEnd"/>
            <w:r w:rsidR="001E73DF">
              <w:rPr>
                <w:rFonts w:ascii="Arial" w:hAnsi="Arial" w:cs="Arial"/>
                <w:sz w:val="20"/>
              </w:rPr>
              <w:t xml:space="preserve"> y Minorías</w:t>
            </w:r>
          </w:p>
        </w:tc>
      </w:tr>
      <w:tr w:rsidR="00476E89" w:rsidRPr="00476E89" w14:paraId="7D6EB428" w14:textId="77777777" w:rsidTr="008B7AC5">
        <w:trPr>
          <w:trHeight w:val="397"/>
        </w:trPr>
        <w:tc>
          <w:tcPr>
            <w:tcW w:w="4537" w:type="dxa"/>
            <w:gridSpan w:val="3"/>
            <w:vAlign w:val="center"/>
          </w:tcPr>
          <w:p w14:paraId="7157DCF9" w14:textId="0A3CE32E" w:rsidR="00476E89" w:rsidRPr="00983AEA" w:rsidRDefault="00476E89" w:rsidP="00476E89">
            <w:pPr>
              <w:spacing w:after="0" w:line="240" w:lineRule="auto"/>
              <w:ind w:left="-79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Ciudad:</w:t>
            </w:r>
            <w:r w:rsidR="001D353B">
              <w:rPr>
                <w:rFonts w:ascii="Arial" w:hAnsi="Arial" w:cs="Arial"/>
                <w:sz w:val="20"/>
              </w:rPr>
              <w:t xml:space="preserve"> </w:t>
            </w:r>
            <w:r w:rsidR="00614E2A">
              <w:rPr>
                <w:rFonts w:ascii="Arial" w:hAnsi="Arial" w:cs="Arial"/>
                <w:sz w:val="20"/>
              </w:rPr>
              <w:t>Popayán</w:t>
            </w:r>
          </w:p>
        </w:tc>
        <w:tc>
          <w:tcPr>
            <w:tcW w:w="4111" w:type="dxa"/>
            <w:gridSpan w:val="4"/>
            <w:vAlign w:val="center"/>
          </w:tcPr>
          <w:p w14:paraId="52C543B4" w14:textId="3ED3BC92" w:rsidR="00476E89" w:rsidRPr="00983AEA" w:rsidRDefault="00476E89" w:rsidP="00476E89">
            <w:pPr>
              <w:spacing w:after="0" w:line="240" w:lineRule="auto"/>
              <w:ind w:left="-79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Lugar:</w:t>
            </w:r>
            <w:r w:rsidR="001D353B">
              <w:rPr>
                <w:rFonts w:ascii="Arial" w:hAnsi="Arial" w:cs="Arial"/>
                <w:sz w:val="20"/>
              </w:rPr>
              <w:t xml:space="preserve"> </w:t>
            </w:r>
            <w:r w:rsidR="00614E2A">
              <w:rPr>
                <w:rFonts w:ascii="Arial" w:hAnsi="Arial" w:cs="Arial"/>
                <w:sz w:val="20"/>
              </w:rPr>
              <w:t xml:space="preserve">Casa grande CRIC </w:t>
            </w:r>
          </w:p>
        </w:tc>
        <w:tc>
          <w:tcPr>
            <w:tcW w:w="2268" w:type="dxa"/>
            <w:gridSpan w:val="3"/>
            <w:vAlign w:val="center"/>
          </w:tcPr>
          <w:p w14:paraId="74C324FB" w14:textId="72320676" w:rsidR="00476E89" w:rsidRPr="00476E89" w:rsidRDefault="00000000" w:rsidP="00476E8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6441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2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6E89">
              <w:rPr>
                <w:rFonts w:ascii="Arial" w:hAnsi="Arial" w:cs="Arial"/>
                <w:sz w:val="18"/>
              </w:rPr>
              <w:t>Presencial</w:t>
            </w:r>
            <w:r w:rsidR="00E215F2">
              <w:rPr>
                <w:rFonts w:ascii="Arial" w:hAnsi="Arial" w:cs="Arial"/>
                <w:sz w:val="18"/>
              </w:rPr>
              <w:t xml:space="preserve"> </w:t>
            </w:r>
            <w:r w:rsidR="00476E89" w:rsidRPr="00476E89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5861929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E73D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476E89" w:rsidRPr="00476E89">
              <w:rPr>
                <w:rFonts w:ascii="Arial" w:hAnsi="Arial" w:cs="Arial"/>
                <w:sz w:val="18"/>
              </w:rPr>
              <w:t>Virtual</w:t>
            </w:r>
          </w:p>
        </w:tc>
      </w:tr>
      <w:tr w:rsidR="00905C83" w:rsidRPr="00476E89" w14:paraId="5F43B23B" w14:textId="77777777" w:rsidTr="00B10429">
        <w:trPr>
          <w:trHeight w:val="242"/>
        </w:trPr>
        <w:tc>
          <w:tcPr>
            <w:tcW w:w="59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B024FDB" w14:textId="77777777" w:rsidR="00905C83" w:rsidRPr="00983AEA" w:rsidRDefault="00905C83" w:rsidP="001D353B">
            <w:pPr>
              <w:spacing w:after="0" w:line="240" w:lineRule="auto"/>
              <w:ind w:left="-57" w:right="-68"/>
              <w:jc w:val="center"/>
              <w:rPr>
                <w:rFonts w:ascii="Arial" w:hAnsi="Arial" w:cs="Arial"/>
              </w:rPr>
            </w:pPr>
            <w:r w:rsidRPr="00983AEA">
              <w:rPr>
                <w:rFonts w:ascii="Arial" w:hAnsi="Arial" w:cs="Arial"/>
              </w:rPr>
              <w:t>Tipo</w:t>
            </w:r>
          </w:p>
        </w:tc>
        <w:tc>
          <w:tcPr>
            <w:tcW w:w="7087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2BE38A2" w14:textId="1AB0DE02" w:rsidR="00905C83" w:rsidRDefault="00000000" w:rsidP="00983AE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1066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06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>Comité</w:t>
            </w:r>
            <w:r w:rsidR="005A2170">
              <w:rPr>
                <w:rFonts w:ascii="Arial" w:hAnsi="Arial" w:cs="Arial"/>
                <w:sz w:val="20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eastAsia="MS Gothic" w:hAnsi="Arial" w:cs="Arial"/>
                </w:rPr>
                <w:id w:val="32909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eastAsia="MS Gothic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Junta </w:t>
            </w:r>
            <w:r w:rsidR="005A2170">
              <w:rPr>
                <w:rFonts w:ascii="Arial" w:hAnsi="Arial" w:cs="Arial"/>
                <w:sz w:val="20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686208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E73D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905C83">
              <w:rPr>
                <w:rFonts w:ascii="Arial" w:eastAsia="MS Gothic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Reunión </w:t>
            </w:r>
            <w:r w:rsidR="005A2170">
              <w:rPr>
                <w:rFonts w:ascii="Arial" w:hAnsi="Arial" w:cs="Arial"/>
                <w:sz w:val="20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204941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eastAsia="MS Gothic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Inducción </w:t>
            </w:r>
            <w:r w:rsidR="005A217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57628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eastAsia="MS Gothic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Reinducción   </w:t>
            </w:r>
          </w:p>
          <w:p w14:paraId="168F81E9" w14:textId="77777777" w:rsidR="00905C83" w:rsidRPr="00476E89" w:rsidRDefault="00000000" w:rsidP="00983AE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2919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 w:rsidRPr="00E215F2">
              <w:rPr>
                <w:rFonts w:ascii="Arial" w:hAnsi="Arial" w:cs="Arial"/>
                <w:sz w:val="20"/>
              </w:rPr>
              <w:t xml:space="preserve"> Capacitación   </w:t>
            </w:r>
            <w:sdt>
              <w:sdtPr>
                <w:rPr>
                  <w:rFonts w:ascii="Arial" w:eastAsia="MS Gothic" w:hAnsi="Arial" w:cs="Arial"/>
                </w:rPr>
                <w:id w:val="11504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 w:rsidRPr="00E215F2">
              <w:rPr>
                <w:rFonts w:ascii="Arial" w:hAnsi="Arial" w:cs="Arial"/>
                <w:sz w:val="20"/>
              </w:rPr>
              <w:t xml:space="preserve"> Actividades de bienestar   </w:t>
            </w:r>
            <w:sdt>
              <w:sdtPr>
                <w:rPr>
                  <w:rFonts w:ascii="Arial" w:eastAsia="MS Gothic" w:hAnsi="Arial" w:cs="Arial"/>
                </w:rPr>
                <w:id w:val="-10819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8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 w:rsidRPr="00E215F2">
              <w:rPr>
                <w:rFonts w:ascii="Arial" w:hAnsi="Arial" w:cs="Arial"/>
                <w:sz w:val="20"/>
              </w:rPr>
              <w:t xml:space="preserve"> Otro:</w:t>
            </w:r>
            <w:r w:rsidR="00905C83" w:rsidRPr="00E215F2">
              <w:rPr>
                <w:rFonts w:ascii="Arial" w:hAnsi="Arial" w:cs="Arial"/>
                <w:b/>
                <w:sz w:val="20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>¿Cuál?</w:t>
            </w:r>
            <w:r w:rsidR="00905C83">
              <w:rPr>
                <w:rFonts w:ascii="Arial" w:hAnsi="Arial" w:cs="Arial"/>
                <w:sz w:val="20"/>
              </w:rPr>
              <w:t>___________</w:t>
            </w:r>
          </w:p>
        </w:tc>
        <w:tc>
          <w:tcPr>
            <w:tcW w:w="1985" w:type="dxa"/>
            <w:gridSpan w:val="4"/>
            <w:vAlign w:val="center"/>
          </w:tcPr>
          <w:p w14:paraId="1A778011" w14:textId="77777777" w:rsidR="00905C83" w:rsidRPr="00983AEA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Fecha</w:t>
            </w:r>
          </w:p>
        </w:tc>
        <w:tc>
          <w:tcPr>
            <w:tcW w:w="1247" w:type="dxa"/>
            <w:vMerge w:val="restart"/>
          </w:tcPr>
          <w:p w14:paraId="7578DD65" w14:textId="77777777" w:rsidR="00905C83" w:rsidRDefault="00905C83" w:rsidP="00B1042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10429">
              <w:rPr>
                <w:rFonts w:ascii="Arial" w:hAnsi="Arial" w:cs="Arial"/>
                <w:sz w:val="18"/>
              </w:rPr>
              <w:t xml:space="preserve">Hora </w:t>
            </w:r>
            <w:r>
              <w:rPr>
                <w:rFonts w:ascii="Arial" w:hAnsi="Arial" w:cs="Arial"/>
                <w:sz w:val="18"/>
              </w:rPr>
              <w:t>inicio</w:t>
            </w:r>
          </w:p>
          <w:p w14:paraId="38D26800" w14:textId="3119AB52" w:rsidR="00905C83" w:rsidRDefault="001E73DF" w:rsidP="00B1042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9:00 am </w:t>
            </w:r>
          </w:p>
          <w:p w14:paraId="048930B8" w14:textId="77777777" w:rsidR="00905C83" w:rsidRDefault="00905C83" w:rsidP="00B1042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10429">
              <w:rPr>
                <w:rFonts w:ascii="Arial" w:hAnsi="Arial" w:cs="Arial"/>
                <w:sz w:val="18"/>
              </w:rPr>
              <w:t>Hora final</w:t>
            </w:r>
          </w:p>
          <w:p w14:paraId="7AEC88A9" w14:textId="2AF0A451" w:rsidR="001E73DF" w:rsidRPr="00B10429" w:rsidRDefault="001E73DF" w:rsidP="00B1042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1:00 pm </w:t>
            </w:r>
          </w:p>
        </w:tc>
      </w:tr>
      <w:tr w:rsidR="00905C83" w:rsidRPr="00476E89" w14:paraId="2E64D8E1" w14:textId="77777777" w:rsidTr="00905C83">
        <w:trPr>
          <w:trHeight w:val="234"/>
        </w:trPr>
        <w:tc>
          <w:tcPr>
            <w:tcW w:w="59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3195E92" w14:textId="77777777" w:rsidR="00905C83" w:rsidRPr="00476E89" w:rsidRDefault="00905C83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14:paraId="3F4DD869" w14:textId="77777777" w:rsidR="00905C83" w:rsidRPr="00476E89" w:rsidRDefault="00905C83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28741807" w14:textId="77777777" w:rsidR="00905C83" w:rsidRPr="00983AEA" w:rsidRDefault="00905C83" w:rsidP="00905C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Día</w:t>
            </w: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08CA7CE5" w14:textId="77777777" w:rsidR="00905C83" w:rsidRPr="00983AEA" w:rsidRDefault="00905C83" w:rsidP="00905C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B260115" w14:textId="77777777" w:rsidR="00905C83" w:rsidRPr="00983AEA" w:rsidRDefault="00905C83" w:rsidP="00905C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Año</w:t>
            </w:r>
          </w:p>
        </w:tc>
        <w:tc>
          <w:tcPr>
            <w:tcW w:w="1247" w:type="dxa"/>
            <w:vMerge/>
          </w:tcPr>
          <w:p w14:paraId="5C045CB1" w14:textId="77777777" w:rsidR="00905C83" w:rsidRPr="00B10429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05C83" w:rsidRPr="00476E89" w14:paraId="7B8FC499" w14:textId="77777777" w:rsidTr="00905C83">
        <w:trPr>
          <w:trHeight w:val="351"/>
        </w:trPr>
        <w:tc>
          <w:tcPr>
            <w:tcW w:w="597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0FCC3" w14:textId="77777777" w:rsidR="00905C83" w:rsidRPr="00476E89" w:rsidRDefault="00905C83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4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4DBA8D" w14:textId="77777777" w:rsidR="00905C83" w:rsidRPr="00476E89" w:rsidRDefault="00905C83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FFA9ADA" w14:textId="3A6AD503" w:rsidR="00905C83" w:rsidRPr="00983AEA" w:rsidRDefault="00614E2A" w:rsidP="00983AE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C1358C3" w14:textId="54CF3CF9" w:rsidR="00905C83" w:rsidRPr="00983AEA" w:rsidRDefault="00614E2A" w:rsidP="00983AE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3D411A31" w14:textId="477B9FB2" w:rsidR="00905C83" w:rsidRPr="00983AEA" w:rsidRDefault="001E73DF" w:rsidP="00983AE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614E2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05968C44" w14:textId="77777777" w:rsidR="00905C83" w:rsidRPr="00B10429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55760EC0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A3523A">
        <w:rPr>
          <w:rFonts w:ascii="Arial" w:hAnsi="Arial" w:cs="Arial"/>
          <w:sz w:val="20"/>
          <w:szCs w:val="20"/>
          <w:lang w:val="es-ES"/>
        </w:rPr>
        <w:t>.</w:t>
      </w: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3902"/>
        <w:gridCol w:w="2268"/>
        <w:gridCol w:w="3969"/>
      </w:tblGrid>
      <w:tr w:rsidR="00A3523A" w:rsidRPr="00A3523A" w14:paraId="5EA34855" w14:textId="77777777" w:rsidTr="00A3523A">
        <w:trPr>
          <w:cantSplit/>
          <w:trHeight w:val="60"/>
        </w:trPr>
        <w:tc>
          <w:tcPr>
            <w:tcW w:w="10916" w:type="dxa"/>
            <w:gridSpan w:val="4"/>
            <w:shd w:val="clear" w:color="auto" w:fill="D9E2F3"/>
          </w:tcPr>
          <w:p w14:paraId="2D20CE9E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sz w:val="20"/>
                <w:szCs w:val="20"/>
                <w:lang w:val="es-ES"/>
              </w:rPr>
              <w:t>ASISTENTES</w:t>
            </w:r>
          </w:p>
        </w:tc>
      </w:tr>
      <w:tr w:rsidR="00A3523A" w:rsidRPr="00A3523A" w14:paraId="0E9C481D" w14:textId="77777777" w:rsidTr="00614E2A">
        <w:tc>
          <w:tcPr>
            <w:tcW w:w="777" w:type="dxa"/>
            <w:vAlign w:val="center"/>
          </w:tcPr>
          <w:p w14:paraId="391AC2EA" w14:textId="77777777" w:rsidR="00A3523A" w:rsidRPr="00A3523A" w:rsidRDefault="00A3523A" w:rsidP="00A3523A">
            <w:pPr>
              <w:spacing w:after="0" w:line="240" w:lineRule="auto"/>
              <w:ind w:left="-145" w:right="-8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No.</w:t>
            </w:r>
          </w:p>
        </w:tc>
        <w:tc>
          <w:tcPr>
            <w:tcW w:w="3902" w:type="dxa"/>
            <w:vAlign w:val="center"/>
          </w:tcPr>
          <w:p w14:paraId="52B46346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Nombres y apellidos</w:t>
            </w:r>
          </w:p>
        </w:tc>
        <w:tc>
          <w:tcPr>
            <w:tcW w:w="2268" w:type="dxa"/>
            <w:vAlign w:val="center"/>
          </w:tcPr>
          <w:p w14:paraId="6D514D38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3969" w:type="dxa"/>
            <w:vAlign w:val="center"/>
          </w:tcPr>
          <w:p w14:paraId="630C408C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Representa a:</w:t>
            </w:r>
          </w:p>
          <w:p w14:paraId="68152794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(Dependencia y/o funcionario)</w:t>
            </w:r>
          </w:p>
        </w:tc>
      </w:tr>
      <w:tr w:rsidR="00614E2A" w:rsidRPr="00A3523A" w14:paraId="041FA4A7" w14:textId="77777777" w:rsidTr="00614E2A">
        <w:trPr>
          <w:trHeight w:val="300"/>
        </w:trPr>
        <w:tc>
          <w:tcPr>
            <w:tcW w:w="777" w:type="dxa"/>
          </w:tcPr>
          <w:p w14:paraId="1C8730DE" w14:textId="4362C72D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1</w:t>
            </w:r>
          </w:p>
        </w:tc>
        <w:tc>
          <w:tcPr>
            <w:tcW w:w="3902" w:type="dxa"/>
          </w:tcPr>
          <w:p w14:paraId="096A6E32" w14:textId="3F7FD52D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t>Rosalba Velasco</w:t>
            </w:r>
          </w:p>
        </w:tc>
        <w:tc>
          <w:tcPr>
            <w:tcW w:w="2268" w:type="dxa"/>
          </w:tcPr>
          <w:p w14:paraId="53123AD2" w14:textId="2621F24C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t>Consejera Mayor</w:t>
            </w:r>
          </w:p>
        </w:tc>
        <w:tc>
          <w:tcPr>
            <w:tcW w:w="3969" w:type="dxa"/>
          </w:tcPr>
          <w:p w14:paraId="7D676F24" w14:textId="7F590401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14638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521C068E" w14:textId="77777777" w:rsidTr="00614E2A">
        <w:trPr>
          <w:trHeight w:val="300"/>
        </w:trPr>
        <w:tc>
          <w:tcPr>
            <w:tcW w:w="777" w:type="dxa"/>
          </w:tcPr>
          <w:p w14:paraId="6CEDD05F" w14:textId="14FB95A0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b/>
              </w:rPr>
              <w:t>2</w:t>
            </w:r>
          </w:p>
        </w:tc>
        <w:tc>
          <w:tcPr>
            <w:tcW w:w="3902" w:type="dxa"/>
          </w:tcPr>
          <w:p w14:paraId="7A5FACCB" w14:textId="12A7C6F6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t>Nelly Valencia</w:t>
            </w:r>
          </w:p>
        </w:tc>
        <w:tc>
          <w:tcPr>
            <w:tcW w:w="2268" w:type="dxa"/>
          </w:tcPr>
          <w:p w14:paraId="4374D152" w14:textId="498888CF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t>Consejera Mayor</w:t>
            </w:r>
          </w:p>
        </w:tc>
        <w:tc>
          <w:tcPr>
            <w:tcW w:w="3969" w:type="dxa"/>
          </w:tcPr>
          <w:p w14:paraId="738F0E14" w14:textId="15F544F1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6ACADA5F" w14:textId="77777777" w:rsidTr="00614E2A">
        <w:trPr>
          <w:trHeight w:val="300"/>
        </w:trPr>
        <w:tc>
          <w:tcPr>
            <w:tcW w:w="777" w:type="dxa"/>
          </w:tcPr>
          <w:p w14:paraId="2D99C1FF" w14:textId="7D629FEC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3902" w:type="dxa"/>
          </w:tcPr>
          <w:p w14:paraId="7EB40E4D" w14:textId="4B9E20C9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German Avirama</w:t>
            </w:r>
          </w:p>
        </w:tc>
        <w:tc>
          <w:tcPr>
            <w:tcW w:w="2268" w:type="dxa"/>
          </w:tcPr>
          <w:p w14:paraId="5C95A8CA" w14:textId="0C5CA932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 xml:space="preserve">Coor. Político </w:t>
            </w:r>
          </w:p>
        </w:tc>
        <w:tc>
          <w:tcPr>
            <w:tcW w:w="3969" w:type="dxa"/>
          </w:tcPr>
          <w:p w14:paraId="7479414B" w14:textId="59D3A566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2C58D9CD" w14:textId="77777777" w:rsidTr="00614E2A">
        <w:trPr>
          <w:trHeight w:val="300"/>
        </w:trPr>
        <w:tc>
          <w:tcPr>
            <w:tcW w:w="777" w:type="dxa"/>
          </w:tcPr>
          <w:p w14:paraId="03285FBB" w14:textId="277D29C6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3902" w:type="dxa"/>
          </w:tcPr>
          <w:p w14:paraId="3EED4E18" w14:textId="07B8641B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Erika Paola Muñoz</w:t>
            </w:r>
          </w:p>
        </w:tc>
        <w:tc>
          <w:tcPr>
            <w:tcW w:w="2268" w:type="dxa"/>
          </w:tcPr>
          <w:p w14:paraId="30D9BB4D" w14:textId="47E504C0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Dinamizadora</w:t>
            </w:r>
          </w:p>
        </w:tc>
        <w:tc>
          <w:tcPr>
            <w:tcW w:w="3969" w:type="dxa"/>
          </w:tcPr>
          <w:p w14:paraId="2BF33584" w14:textId="37F40248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45652AA3" w14:textId="77777777" w:rsidTr="00614E2A">
        <w:trPr>
          <w:trHeight w:val="300"/>
        </w:trPr>
        <w:tc>
          <w:tcPr>
            <w:tcW w:w="777" w:type="dxa"/>
          </w:tcPr>
          <w:p w14:paraId="733DA22A" w14:textId="27085767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3902" w:type="dxa"/>
          </w:tcPr>
          <w:p w14:paraId="1E830B8A" w14:textId="060DDCB1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Katherine Martínez</w:t>
            </w:r>
          </w:p>
        </w:tc>
        <w:tc>
          <w:tcPr>
            <w:tcW w:w="2268" w:type="dxa"/>
          </w:tcPr>
          <w:p w14:paraId="245E5E5D" w14:textId="5CD836B5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Dinamizadora</w:t>
            </w:r>
          </w:p>
        </w:tc>
        <w:tc>
          <w:tcPr>
            <w:tcW w:w="3969" w:type="dxa"/>
          </w:tcPr>
          <w:p w14:paraId="5356D639" w14:textId="6DB7B7BC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73A7FA82" w14:textId="77777777" w:rsidTr="00614E2A">
        <w:trPr>
          <w:trHeight w:val="300"/>
        </w:trPr>
        <w:tc>
          <w:tcPr>
            <w:tcW w:w="777" w:type="dxa"/>
          </w:tcPr>
          <w:p w14:paraId="55219890" w14:textId="3C109C69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902" w:type="dxa"/>
          </w:tcPr>
          <w:p w14:paraId="04E6B4FE" w14:textId="644D3E63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Margarita Mestizo</w:t>
            </w:r>
          </w:p>
        </w:tc>
        <w:tc>
          <w:tcPr>
            <w:tcW w:w="2268" w:type="dxa"/>
          </w:tcPr>
          <w:p w14:paraId="21BA1E3C" w14:textId="025F386E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Dinamizadora</w:t>
            </w:r>
          </w:p>
        </w:tc>
        <w:tc>
          <w:tcPr>
            <w:tcW w:w="3969" w:type="dxa"/>
          </w:tcPr>
          <w:p w14:paraId="7C26B2D8" w14:textId="1A048CFC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0440E5DE" w14:textId="77777777" w:rsidTr="00614E2A">
        <w:trPr>
          <w:trHeight w:val="300"/>
        </w:trPr>
        <w:tc>
          <w:tcPr>
            <w:tcW w:w="777" w:type="dxa"/>
          </w:tcPr>
          <w:p w14:paraId="0E4238C1" w14:textId="3BA15BCB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3902" w:type="dxa"/>
          </w:tcPr>
          <w:p w14:paraId="1D87EA67" w14:textId="384B46B9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Mayer Sánchez Velasco</w:t>
            </w:r>
          </w:p>
        </w:tc>
        <w:tc>
          <w:tcPr>
            <w:tcW w:w="2268" w:type="dxa"/>
          </w:tcPr>
          <w:p w14:paraId="0238444B" w14:textId="3AE50817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Coor. Mujeres</w:t>
            </w:r>
          </w:p>
        </w:tc>
        <w:tc>
          <w:tcPr>
            <w:tcW w:w="3969" w:type="dxa"/>
          </w:tcPr>
          <w:p w14:paraId="43A0A0AD" w14:textId="7F742EDF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48F82C41" w14:textId="77777777" w:rsidTr="00614E2A">
        <w:trPr>
          <w:trHeight w:val="300"/>
        </w:trPr>
        <w:tc>
          <w:tcPr>
            <w:tcW w:w="777" w:type="dxa"/>
          </w:tcPr>
          <w:p w14:paraId="48BF3809" w14:textId="27371D05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3902" w:type="dxa"/>
          </w:tcPr>
          <w:p w14:paraId="6AD5888F" w14:textId="086113F9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Luis Alfredo Muelas</w:t>
            </w:r>
          </w:p>
        </w:tc>
        <w:tc>
          <w:tcPr>
            <w:tcW w:w="2268" w:type="dxa"/>
          </w:tcPr>
          <w:p w14:paraId="1CE4C73E" w14:textId="0F47F20E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Jco Comisión Mixta</w:t>
            </w:r>
          </w:p>
        </w:tc>
        <w:tc>
          <w:tcPr>
            <w:tcW w:w="3969" w:type="dxa"/>
          </w:tcPr>
          <w:p w14:paraId="0FBC6194" w14:textId="561DB836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1BF525B9" w14:textId="77777777" w:rsidTr="00614E2A">
        <w:trPr>
          <w:trHeight w:val="300"/>
        </w:trPr>
        <w:tc>
          <w:tcPr>
            <w:tcW w:w="777" w:type="dxa"/>
          </w:tcPr>
          <w:p w14:paraId="501C5BE8" w14:textId="4D30C124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3902" w:type="dxa"/>
          </w:tcPr>
          <w:p w14:paraId="6AFEB92E" w14:textId="626E4D87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Emigdio Velasco</w:t>
            </w:r>
          </w:p>
        </w:tc>
        <w:tc>
          <w:tcPr>
            <w:tcW w:w="2268" w:type="dxa"/>
          </w:tcPr>
          <w:p w14:paraId="49131B1D" w14:textId="3CA130E0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Coor. Comisión Mixta</w:t>
            </w:r>
          </w:p>
        </w:tc>
        <w:tc>
          <w:tcPr>
            <w:tcW w:w="3969" w:type="dxa"/>
          </w:tcPr>
          <w:p w14:paraId="7D03F5AF" w14:textId="0EDCCC62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65D1C143" w14:textId="77777777" w:rsidTr="00614E2A">
        <w:trPr>
          <w:trHeight w:val="300"/>
        </w:trPr>
        <w:tc>
          <w:tcPr>
            <w:tcW w:w="777" w:type="dxa"/>
          </w:tcPr>
          <w:p w14:paraId="26B4FA75" w14:textId="47997842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3902" w:type="dxa"/>
          </w:tcPr>
          <w:p w14:paraId="07F92297" w14:textId="65A75FB4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Nancy Piedrahita</w:t>
            </w:r>
          </w:p>
        </w:tc>
        <w:tc>
          <w:tcPr>
            <w:tcW w:w="2268" w:type="dxa"/>
          </w:tcPr>
          <w:p w14:paraId="7BB0A44A" w14:textId="610F7386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Dinamizadora</w:t>
            </w:r>
          </w:p>
        </w:tc>
        <w:tc>
          <w:tcPr>
            <w:tcW w:w="3969" w:type="dxa"/>
          </w:tcPr>
          <w:p w14:paraId="429B95E1" w14:textId="28CFD48A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028631B0" w14:textId="77777777" w:rsidTr="00614E2A">
        <w:trPr>
          <w:trHeight w:val="300"/>
        </w:trPr>
        <w:tc>
          <w:tcPr>
            <w:tcW w:w="777" w:type="dxa"/>
          </w:tcPr>
          <w:p w14:paraId="3AF01017" w14:textId="48198B72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3902" w:type="dxa"/>
          </w:tcPr>
          <w:p w14:paraId="26A619A6" w14:textId="17078209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Yuli Majin</w:t>
            </w:r>
          </w:p>
        </w:tc>
        <w:tc>
          <w:tcPr>
            <w:tcW w:w="2268" w:type="dxa"/>
          </w:tcPr>
          <w:p w14:paraId="4D32C03C" w14:textId="16146325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Dinamizadora</w:t>
            </w:r>
          </w:p>
        </w:tc>
        <w:tc>
          <w:tcPr>
            <w:tcW w:w="3969" w:type="dxa"/>
          </w:tcPr>
          <w:p w14:paraId="2F0589DA" w14:textId="272C4E0C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300F9112" w14:textId="77777777" w:rsidTr="00614E2A">
        <w:trPr>
          <w:trHeight w:val="300"/>
        </w:trPr>
        <w:tc>
          <w:tcPr>
            <w:tcW w:w="777" w:type="dxa"/>
          </w:tcPr>
          <w:p w14:paraId="712CD6F8" w14:textId="69BAE066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3902" w:type="dxa"/>
          </w:tcPr>
          <w:p w14:paraId="603FE47A" w14:textId="413F922E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Eliana Andrea Muñoz</w:t>
            </w:r>
          </w:p>
        </w:tc>
        <w:tc>
          <w:tcPr>
            <w:tcW w:w="2268" w:type="dxa"/>
          </w:tcPr>
          <w:p w14:paraId="0E2CFAF5" w14:textId="3ED7C27B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Dinamizadora</w:t>
            </w:r>
          </w:p>
        </w:tc>
        <w:tc>
          <w:tcPr>
            <w:tcW w:w="3969" w:type="dxa"/>
          </w:tcPr>
          <w:p w14:paraId="6EA44C49" w14:textId="764CC55E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53A31837" w14:textId="77777777" w:rsidTr="00614E2A">
        <w:trPr>
          <w:trHeight w:val="300"/>
        </w:trPr>
        <w:tc>
          <w:tcPr>
            <w:tcW w:w="777" w:type="dxa"/>
          </w:tcPr>
          <w:p w14:paraId="603D1F74" w14:textId="7A3C9B6F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3902" w:type="dxa"/>
          </w:tcPr>
          <w:p w14:paraId="23EC7CA9" w14:textId="0223EDEF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Maidi Tatiana Talaga</w:t>
            </w:r>
          </w:p>
        </w:tc>
        <w:tc>
          <w:tcPr>
            <w:tcW w:w="2268" w:type="dxa"/>
          </w:tcPr>
          <w:p w14:paraId="427718DD" w14:textId="376BA000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Dinamizadora</w:t>
            </w:r>
          </w:p>
        </w:tc>
        <w:tc>
          <w:tcPr>
            <w:tcW w:w="3969" w:type="dxa"/>
          </w:tcPr>
          <w:p w14:paraId="6E01BC56" w14:textId="36E5DFFE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2E8E6BEB" w14:textId="77777777" w:rsidTr="00614E2A">
        <w:trPr>
          <w:trHeight w:val="300"/>
        </w:trPr>
        <w:tc>
          <w:tcPr>
            <w:tcW w:w="777" w:type="dxa"/>
          </w:tcPr>
          <w:p w14:paraId="32E4E241" w14:textId="2BCEE266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14</w:t>
            </w:r>
          </w:p>
        </w:tc>
        <w:tc>
          <w:tcPr>
            <w:tcW w:w="3902" w:type="dxa"/>
          </w:tcPr>
          <w:p w14:paraId="11C89D26" w14:textId="3AD035B4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Alfaro Guengue</w:t>
            </w:r>
          </w:p>
        </w:tc>
        <w:tc>
          <w:tcPr>
            <w:tcW w:w="2268" w:type="dxa"/>
          </w:tcPr>
          <w:p w14:paraId="584183DC" w14:textId="60A8FB47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Coordinador SIAP</w:t>
            </w:r>
          </w:p>
        </w:tc>
        <w:tc>
          <w:tcPr>
            <w:tcW w:w="3969" w:type="dxa"/>
          </w:tcPr>
          <w:p w14:paraId="646C6C95" w14:textId="4DBCB82C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65F8FB2A" w14:textId="77777777" w:rsidTr="00614E2A">
        <w:trPr>
          <w:trHeight w:val="300"/>
        </w:trPr>
        <w:tc>
          <w:tcPr>
            <w:tcW w:w="777" w:type="dxa"/>
          </w:tcPr>
          <w:p w14:paraId="28CEDD68" w14:textId="5BF2409B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15</w:t>
            </w:r>
          </w:p>
        </w:tc>
        <w:tc>
          <w:tcPr>
            <w:tcW w:w="3902" w:type="dxa"/>
          </w:tcPr>
          <w:p w14:paraId="231099C0" w14:textId="77A5653A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Valentina Cardenas</w:t>
            </w:r>
          </w:p>
        </w:tc>
        <w:tc>
          <w:tcPr>
            <w:tcW w:w="2268" w:type="dxa"/>
          </w:tcPr>
          <w:p w14:paraId="4EE732B7" w14:textId="1F2969FE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Dinamizadora</w:t>
            </w:r>
          </w:p>
        </w:tc>
        <w:tc>
          <w:tcPr>
            <w:tcW w:w="3969" w:type="dxa"/>
          </w:tcPr>
          <w:p w14:paraId="169179C3" w14:textId="12D3FBEF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7CC8F34E" w14:textId="77777777" w:rsidTr="00614E2A">
        <w:trPr>
          <w:trHeight w:val="300"/>
        </w:trPr>
        <w:tc>
          <w:tcPr>
            <w:tcW w:w="777" w:type="dxa"/>
          </w:tcPr>
          <w:p w14:paraId="7AB602FC" w14:textId="6974BE50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16</w:t>
            </w:r>
          </w:p>
        </w:tc>
        <w:tc>
          <w:tcPr>
            <w:tcW w:w="3902" w:type="dxa"/>
          </w:tcPr>
          <w:p w14:paraId="339D6F5D" w14:textId="3EB5EFA2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Yamilk Sánchez</w:t>
            </w:r>
          </w:p>
        </w:tc>
        <w:tc>
          <w:tcPr>
            <w:tcW w:w="2268" w:type="dxa"/>
          </w:tcPr>
          <w:p w14:paraId="39C61954" w14:textId="64B6FB42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</w:t>
            </w:r>
          </w:p>
        </w:tc>
        <w:tc>
          <w:tcPr>
            <w:tcW w:w="3969" w:type="dxa"/>
          </w:tcPr>
          <w:p w14:paraId="7FC67D7C" w14:textId="5AD1F1E9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4D41557C" w14:textId="77777777" w:rsidTr="00614E2A">
        <w:trPr>
          <w:trHeight w:val="300"/>
        </w:trPr>
        <w:tc>
          <w:tcPr>
            <w:tcW w:w="777" w:type="dxa"/>
          </w:tcPr>
          <w:p w14:paraId="442B01E1" w14:textId="433A56CE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17</w:t>
            </w:r>
          </w:p>
        </w:tc>
        <w:tc>
          <w:tcPr>
            <w:tcW w:w="3902" w:type="dxa"/>
          </w:tcPr>
          <w:p w14:paraId="40F3E908" w14:textId="3020EA8A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Harold Secue</w:t>
            </w:r>
          </w:p>
        </w:tc>
        <w:tc>
          <w:tcPr>
            <w:tcW w:w="2268" w:type="dxa"/>
          </w:tcPr>
          <w:p w14:paraId="683FBF01" w14:textId="79D27178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Coor. Comunicaciones</w:t>
            </w:r>
          </w:p>
        </w:tc>
        <w:tc>
          <w:tcPr>
            <w:tcW w:w="3969" w:type="dxa"/>
          </w:tcPr>
          <w:p w14:paraId="708F872A" w14:textId="1957F16C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789ED112" w14:textId="77777777" w:rsidTr="00614E2A">
        <w:trPr>
          <w:trHeight w:val="300"/>
        </w:trPr>
        <w:tc>
          <w:tcPr>
            <w:tcW w:w="777" w:type="dxa"/>
          </w:tcPr>
          <w:p w14:paraId="5E79605E" w14:textId="5DD57434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18</w:t>
            </w:r>
          </w:p>
        </w:tc>
        <w:tc>
          <w:tcPr>
            <w:tcW w:w="3902" w:type="dxa"/>
          </w:tcPr>
          <w:p w14:paraId="7172ECAF" w14:textId="60D7E307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Marbel Yatacue</w:t>
            </w:r>
          </w:p>
        </w:tc>
        <w:tc>
          <w:tcPr>
            <w:tcW w:w="2268" w:type="dxa"/>
          </w:tcPr>
          <w:p w14:paraId="60EEDD0C" w14:textId="552D7236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Coor. Jóvenes</w:t>
            </w:r>
          </w:p>
        </w:tc>
        <w:tc>
          <w:tcPr>
            <w:tcW w:w="3969" w:type="dxa"/>
          </w:tcPr>
          <w:p w14:paraId="46A30FB8" w14:textId="4B836652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7855515A" w14:textId="77777777" w:rsidTr="00614E2A">
        <w:trPr>
          <w:trHeight w:val="300"/>
        </w:trPr>
        <w:tc>
          <w:tcPr>
            <w:tcW w:w="777" w:type="dxa"/>
          </w:tcPr>
          <w:p w14:paraId="7FC78776" w14:textId="0AF9366D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19</w:t>
            </w:r>
          </w:p>
        </w:tc>
        <w:tc>
          <w:tcPr>
            <w:tcW w:w="3902" w:type="dxa"/>
          </w:tcPr>
          <w:p w14:paraId="24A4B7AC" w14:textId="15A9B6E3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Javier Jiménez</w:t>
            </w:r>
          </w:p>
        </w:tc>
        <w:tc>
          <w:tcPr>
            <w:tcW w:w="2268" w:type="dxa"/>
          </w:tcPr>
          <w:p w14:paraId="5E271A6C" w14:textId="2AD9DA4A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</w:t>
            </w:r>
          </w:p>
        </w:tc>
        <w:tc>
          <w:tcPr>
            <w:tcW w:w="3969" w:type="dxa"/>
          </w:tcPr>
          <w:p w14:paraId="1D2D9261" w14:textId="029808BA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029E5709" w14:textId="77777777" w:rsidTr="00614E2A">
        <w:trPr>
          <w:trHeight w:val="300"/>
        </w:trPr>
        <w:tc>
          <w:tcPr>
            <w:tcW w:w="777" w:type="dxa"/>
          </w:tcPr>
          <w:p w14:paraId="7C1ED9C9" w14:textId="1D9371C2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20</w:t>
            </w:r>
          </w:p>
        </w:tc>
        <w:tc>
          <w:tcPr>
            <w:tcW w:w="3902" w:type="dxa"/>
          </w:tcPr>
          <w:p w14:paraId="4695EA08" w14:textId="3C7FDD12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Paola Juspian</w:t>
            </w:r>
          </w:p>
        </w:tc>
        <w:tc>
          <w:tcPr>
            <w:tcW w:w="2268" w:type="dxa"/>
          </w:tcPr>
          <w:p w14:paraId="0040120C" w14:textId="1050D1DC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Dinamizadora</w:t>
            </w:r>
          </w:p>
        </w:tc>
        <w:tc>
          <w:tcPr>
            <w:tcW w:w="3969" w:type="dxa"/>
          </w:tcPr>
          <w:p w14:paraId="3501015F" w14:textId="078FA1FE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38028FF9" w14:textId="77777777" w:rsidTr="00614E2A">
        <w:trPr>
          <w:trHeight w:val="300"/>
        </w:trPr>
        <w:tc>
          <w:tcPr>
            <w:tcW w:w="777" w:type="dxa"/>
          </w:tcPr>
          <w:p w14:paraId="0F7D94A4" w14:textId="2C46422D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21</w:t>
            </w:r>
          </w:p>
        </w:tc>
        <w:tc>
          <w:tcPr>
            <w:tcW w:w="3902" w:type="dxa"/>
          </w:tcPr>
          <w:p w14:paraId="5FBC1D0A" w14:textId="1E6574F8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Juan David Palechor</w:t>
            </w:r>
          </w:p>
        </w:tc>
        <w:tc>
          <w:tcPr>
            <w:tcW w:w="2268" w:type="dxa"/>
          </w:tcPr>
          <w:p w14:paraId="4EB2E1B9" w14:textId="3544FF8C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</w:t>
            </w:r>
          </w:p>
        </w:tc>
        <w:tc>
          <w:tcPr>
            <w:tcW w:w="3969" w:type="dxa"/>
          </w:tcPr>
          <w:p w14:paraId="3F8A4EEC" w14:textId="330C7334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3163571A" w14:textId="77777777" w:rsidTr="00614E2A">
        <w:trPr>
          <w:trHeight w:val="300"/>
        </w:trPr>
        <w:tc>
          <w:tcPr>
            <w:tcW w:w="777" w:type="dxa"/>
          </w:tcPr>
          <w:p w14:paraId="555A0DEF" w14:textId="7FAC6775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22</w:t>
            </w:r>
          </w:p>
        </w:tc>
        <w:tc>
          <w:tcPr>
            <w:tcW w:w="3902" w:type="dxa"/>
          </w:tcPr>
          <w:p w14:paraId="7AD578CA" w14:textId="1409DDFB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Luz Helena Palechor</w:t>
            </w:r>
          </w:p>
        </w:tc>
        <w:tc>
          <w:tcPr>
            <w:tcW w:w="2268" w:type="dxa"/>
          </w:tcPr>
          <w:p w14:paraId="6A87DDF5" w14:textId="59959E01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Dinamizadora</w:t>
            </w:r>
          </w:p>
        </w:tc>
        <w:tc>
          <w:tcPr>
            <w:tcW w:w="3969" w:type="dxa"/>
          </w:tcPr>
          <w:p w14:paraId="795AF484" w14:textId="5BDB7290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5A0993EF" w14:textId="77777777" w:rsidTr="00614E2A">
        <w:trPr>
          <w:trHeight w:val="300"/>
        </w:trPr>
        <w:tc>
          <w:tcPr>
            <w:tcW w:w="777" w:type="dxa"/>
          </w:tcPr>
          <w:p w14:paraId="4B1150B1" w14:textId="0CC6F53A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23</w:t>
            </w:r>
          </w:p>
        </w:tc>
        <w:tc>
          <w:tcPr>
            <w:tcW w:w="3902" w:type="dxa"/>
          </w:tcPr>
          <w:p w14:paraId="725184BE" w14:textId="47BA6FA9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Carlos Alberto Urrutia</w:t>
            </w:r>
          </w:p>
        </w:tc>
        <w:tc>
          <w:tcPr>
            <w:tcW w:w="2268" w:type="dxa"/>
          </w:tcPr>
          <w:p w14:paraId="3C5E6330" w14:textId="565A8C12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</w:t>
            </w:r>
          </w:p>
        </w:tc>
        <w:tc>
          <w:tcPr>
            <w:tcW w:w="3969" w:type="dxa"/>
          </w:tcPr>
          <w:p w14:paraId="0C0FED26" w14:textId="6ABC7B08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094445A0" w14:textId="77777777" w:rsidTr="00614E2A">
        <w:trPr>
          <w:trHeight w:val="300"/>
        </w:trPr>
        <w:tc>
          <w:tcPr>
            <w:tcW w:w="777" w:type="dxa"/>
          </w:tcPr>
          <w:p w14:paraId="3C7D1C74" w14:textId="5BC8E2B5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24</w:t>
            </w:r>
          </w:p>
        </w:tc>
        <w:tc>
          <w:tcPr>
            <w:tcW w:w="3902" w:type="dxa"/>
          </w:tcPr>
          <w:p w14:paraId="26B965CF" w14:textId="44AE1CCF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Hember Cucuñame</w:t>
            </w:r>
          </w:p>
        </w:tc>
        <w:tc>
          <w:tcPr>
            <w:tcW w:w="2268" w:type="dxa"/>
          </w:tcPr>
          <w:p w14:paraId="31837D9B" w14:textId="66940FFB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Coor. DDHH</w:t>
            </w:r>
          </w:p>
        </w:tc>
        <w:tc>
          <w:tcPr>
            <w:tcW w:w="3969" w:type="dxa"/>
          </w:tcPr>
          <w:p w14:paraId="1C76811F" w14:textId="593607C5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011DE926" w14:textId="77777777" w:rsidTr="00614E2A">
        <w:trPr>
          <w:trHeight w:val="300"/>
        </w:trPr>
        <w:tc>
          <w:tcPr>
            <w:tcW w:w="777" w:type="dxa"/>
          </w:tcPr>
          <w:p w14:paraId="1B2FC9EB" w14:textId="08D4E683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25</w:t>
            </w:r>
          </w:p>
        </w:tc>
        <w:tc>
          <w:tcPr>
            <w:tcW w:w="3902" w:type="dxa"/>
          </w:tcPr>
          <w:p w14:paraId="1361F818" w14:textId="6A9BF02D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Paula Daniela Camacho</w:t>
            </w:r>
          </w:p>
        </w:tc>
        <w:tc>
          <w:tcPr>
            <w:tcW w:w="2268" w:type="dxa"/>
          </w:tcPr>
          <w:p w14:paraId="30775B48" w14:textId="7B59DE36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Dinamizadora</w:t>
            </w:r>
          </w:p>
        </w:tc>
        <w:tc>
          <w:tcPr>
            <w:tcW w:w="3969" w:type="dxa"/>
          </w:tcPr>
          <w:p w14:paraId="6DF59339" w14:textId="41AEC516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81FF9">
              <w:rPr>
                <w:rFonts w:ascii="Arial" w:eastAsia="Arial" w:hAnsi="Arial" w:cs="Arial"/>
                <w:sz w:val="20"/>
                <w:szCs w:val="20"/>
                <w:lang w:val="es-MX"/>
              </w:rPr>
              <w:t>CRIC</w:t>
            </w:r>
          </w:p>
        </w:tc>
      </w:tr>
      <w:tr w:rsidR="00614E2A" w:rsidRPr="00A3523A" w14:paraId="45FDB36E" w14:textId="77777777" w:rsidTr="00614E2A">
        <w:trPr>
          <w:trHeight w:val="300"/>
        </w:trPr>
        <w:tc>
          <w:tcPr>
            <w:tcW w:w="777" w:type="dxa"/>
          </w:tcPr>
          <w:p w14:paraId="7385F898" w14:textId="68CBC66A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26</w:t>
            </w:r>
          </w:p>
        </w:tc>
        <w:tc>
          <w:tcPr>
            <w:tcW w:w="3902" w:type="dxa"/>
          </w:tcPr>
          <w:p w14:paraId="759EDC59" w14:textId="6C87C026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Juan Carlos Burbano</w:t>
            </w:r>
          </w:p>
        </w:tc>
        <w:tc>
          <w:tcPr>
            <w:tcW w:w="2268" w:type="dxa"/>
          </w:tcPr>
          <w:p w14:paraId="6A7834BF" w14:textId="2EE3645F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Adm. Comisión Mixta</w:t>
            </w:r>
          </w:p>
        </w:tc>
        <w:tc>
          <w:tcPr>
            <w:tcW w:w="3969" w:type="dxa"/>
          </w:tcPr>
          <w:p w14:paraId="208C6B51" w14:textId="648E6002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lang w:val="es-MX"/>
              </w:rPr>
              <w:t>CRIC</w:t>
            </w:r>
          </w:p>
        </w:tc>
      </w:tr>
      <w:tr w:rsidR="00614E2A" w:rsidRPr="00A3523A" w14:paraId="6FA65FF2" w14:textId="77777777" w:rsidTr="00614E2A">
        <w:trPr>
          <w:trHeight w:val="300"/>
        </w:trPr>
        <w:tc>
          <w:tcPr>
            <w:tcW w:w="777" w:type="dxa"/>
          </w:tcPr>
          <w:p w14:paraId="30D954DC" w14:textId="45062237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27</w:t>
            </w:r>
          </w:p>
        </w:tc>
        <w:tc>
          <w:tcPr>
            <w:tcW w:w="3902" w:type="dxa"/>
          </w:tcPr>
          <w:p w14:paraId="1C9943DB" w14:textId="175B6AA1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Marcelo Rubio</w:t>
            </w:r>
          </w:p>
        </w:tc>
        <w:tc>
          <w:tcPr>
            <w:tcW w:w="2268" w:type="dxa"/>
          </w:tcPr>
          <w:p w14:paraId="3ECCEA6C" w14:textId="29166361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Contratista</w:t>
            </w:r>
          </w:p>
        </w:tc>
        <w:tc>
          <w:tcPr>
            <w:tcW w:w="3969" w:type="dxa"/>
          </w:tcPr>
          <w:p w14:paraId="5649FE1C" w14:textId="5AEF3F40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Ministerio del Interior</w:t>
            </w:r>
          </w:p>
        </w:tc>
      </w:tr>
      <w:tr w:rsidR="00614E2A" w:rsidRPr="00A3523A" w14:paraId="79E6B260" w14:textId="77777777" w:rsidTr="00614E2A">
        <w:trPr>
          <w:trHeight w:val="300"/>
        </w:trPr>
        <w:tc>
          <w:tcPr>
            <w:tcW w:w="777" w:type="dxa"/>
          </w:tcPr>
          <w:p w14:paraId="5CBBB6B5" w14:textId="275A713D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28</w:t>
            </w:r>
          </w:p>
        </w:tc>
        <w:tc>
          <w:tcPr>
            <w:tcW w:w="3902" w:type="dxa"/>
          </w:tcPr>
          <w:p w14:paraId="285D17E5" w14:textId="53B6F5B8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Daniel Vanegas</w:t>
            </w:r>
          </w:p>
        </w:tc>
        <w:tc>
          <w:tcPr>
            <w:tcW w:w="2268" w:type="dxa"/>
          </w:tcPr>
          <w:p w14:paraId="166A7360" w14:textId="2CFD7567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Contratista</w:t>
            </w:r>
          </w:p>
        </w:tc>
        <w:tc>
          <w:tcPr>
            <w:tcW w:w="3969" w:type="dxa"/>
          </w:tcPr>
          <w:p w14:paraId="0CD8F2C9" w14:textId="128DB6EE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Ministerio del Interior</w:t>
            </w:r>
          </w:p>
        </w:tc>
      </w:tr>
      <w:tr w:rsidR="00614E2A" w:rsidRPr="00A3523A" w14:paraId="5D16C269" w14:textId="77777777" w:rsidTr="00614E2A">
        <w:trPr>
          <w:trHeight w:val="300"/>
        </w:trPr>
        <w:tc>
          <w:tcPr>
            <w:tcW w:w="777" w:type="dxa"/>
          </w:tcPr>
          <w:p w14:paraId="22561745" w14:textId="61AF7903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29</w:t>
            </w:r>
          </w:p>
        </w:tc>
        <w:tc>
          <w:tcPr>
            <w:tcW w:w="3902" w:type="dxa"/>
          </w:tcPr>
          <w:p w14:paraId="5BC7786C" w14:textId="23C25CE8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Dignory Esmeralda Gutiérrez</w:t>
            </w:r>
          </w:p>
        </w:tc>
        <w:tc>
          <w:tcPr>
            <w:tcW w:w="2268" w:type="dxa"/>
          </w:tcPr>
          <w:p w14:paraId="0E63B695" w14:textId="7272EA93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Contratista</w:t>
            </w:r>
          </w:p>
        </w:tc>
        <w:tc>
          <w:tcPr>
            <w:tcW w:w="3969" w:type="dxa"/>
          </w:tcPr>
          <w:p w14:paraId="22602276" w14:textId="3D9DEF61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Ministerio del Interior</w:t>
            </w:r>
          </w:p>
        </w:tc>
      </w:tr>
      <w:tr w:rsidR="00614E2A" w:rsidRPr="00A3523A" w14:paraId="01E41DE6" w14:textId="77777777" w:rsidTr="00614E2A">
        <w:trPr>
          <w:trHeight w:val="300"/>
        </w:trPr>
        <w:tc>
          <w:tcPr>
            <w:tcW w:w="777" w:type="dxa"/>
          </w:tcPr>
          <w:p w14:paraId="4D2D232A" w14:textId="6EF53E51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30</w:t>
            </w:r>
          </w:p>
        </w:tc>
        <w:tc>
          <w:tcPr>
            <w:tcW w:w="3902" w:type="dxa"/>
          </w:tcPr>
          <w:p w14:paraId="57AAE71C" w14:textId="5164A0B6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Andrés Narváez Sánchez</w:t>
            </w:r>
          </w:p>
        </w:tc>
        <w:tc>
          <w:tcPr>
            <w:tcW w:w="2268" w:type="dxa"/>
          </w:tcPr>
          <w:p w14:paraId="527109BE" w14:textId="1C76468D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Contratista</w:t>
            </w:r>
          </w:p>
        </w:tc>
        <w:tc>
          <w:tcPr>
            <w:tcW w:w="3969" w:type="dxa"/>
          </w:tcPr>
          <w:p w14:paraId="558F9F6E" w14:textId="007D604D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Ministerio del Interior</w:t>
            </w:r>
          </w:p>
        </w:tc>
      </w:tr>
      <w:tr w:rsidR="00614E2A" w:rsidRPr="00A3523A" w14:paraId="739AA92E" w14:textId="77777777" w:rsidTr="00614E2A">
        <w:trPr>
          <w:trHeight w:val="300"/>
        </w:trPr>
        <w:tc>
          <w:tcPr>
            <w:tcW w:w="777" w:type="dxa"/>
          </w:tcPr>
          <w:p w14:paraId="39B2E82B" w14:textId="64E40B9D" w:rsidR="00614E2A" w:rsidRPr="00A3523A" w:rsidRDefault="00614E2A" w:rsidP="00614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31</w:t>
            </w:r>
          </w:p>
        </w:tc>
        <w:tc>
          <w:tcPr>
            <w:tcW w:w="3902" w:type="dxa"/>
          </w:tcPr>
          <w:p w14:paraId="1F817A70" w14:textId="1B9E753C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Angie Castro</w:t>
            </w:r>
          </w:p>
        </w:tc>
        <w:tc>
          <w:tcPr>
            <w:tcW w:w="2268" w:type="dxa"/>
          </w:tcPr>
          <w:p w14:paraId="4542D2BC" w14:textId="29042CA8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Contratista</w:t>
            </w:r>
          </w:p>
        </w:tc>
        <w:tc>
          <w:tcPr>
            <w:tcW w:w="3969" w:type="dxa"/>
          </w:tcPr>
          <w:p w14:paraId="2F9B4B0B" w14:textId="2031E2CE" w:rsidR="00614E2A" w:rsidRPr="00A3523A" w:rsidRDefault="00614E2A" w:rsidP="0061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lang w:val="es-MX"/>
              </w:rPr>
              <w:t>Ministerio del Interior</w:t>
            </w:r>
          </w:p>
        </w:tc>
      </w:tr>
    </w:tbl>
    <w:p w14:paraId="5A024C6C" w14:textId="77777777" w:rsidR="00A3523A" w:rsidRDefault="008B7AC5" w:rsidP="00A3523A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lastRenderedPageBreak/>
        <w:t>.</w:t>
      </w: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8B7AC5" w:rsidRPr="00A3523A" w14:paraId="5690B36D" w14:textId="77777777" w:rsidTr="00574BEB">
        <w:trPr>
          <w:cantSplit/>
          <w:trHeight w:val="60"/>
        </w:trPr>
        <w:tc>
          <w:tcPr>
            <w:tcW w:w="10916" w:type="dxa"/>
            <w:shd w:val="clear" w:color="auto" w:fill="D9E2F3"/>
          </w:tcPr>
          <w:p w14:paraId="253AA9CC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INVITADOS</w:t>
            </w:r>
          </w:p>
        </w:tc>
      </w:tr>
    </w:tbl>
    <w:p w14:paraId="4FECC5B2" w14:textId="77777777" w:rsidR="008B7AC5" w:rsidRPr="00A3523A" w:rsidRDefault="008B7AC5" w:rsidP="00A3523A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4D710F1D" w14:textId="694ACE74" w:rsidR="008D618B" w:rsidRDefault="008D618B" w:rsidP="004375E6">
      <w:pPr>
        <w:spacing w:after="0" w:line="240" w:lineRule="auto"/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A3523A" w:rsidRPr="00A3523A" w14:paraId="73989150" w14:textId="77777777" w:rsidTr="008231D8">
        <w:trPr>
          <w:trHeight w:val="237"/>
        </w:trPr>
        <w:tc>
          <w:tcPr>
            <w:tcW w:w="10774" w:type="dxa"/>
            <w:shd w:val="clear" w:color="auto" w:fill="D9E2F3"/>
          </w:tcPr>
          <w:p w14:paraId="055D9E8F" w14:textId="77777777" w:rsidR="00A3523A" w:rsidRPr="00A3523A" w:rsidRDefault="00A3523A" w:rsidP="008231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sz w:val="20"/>
                <w:szCs w:val="20"/>
                <w:lang w:val="es-ES"/>
              </w:rPr>
              <w:t>ORDEN DEL DÌA</w:t>
            </w:r>
          </w:p>
        </w:tc>
      </w:tr>
      <w:tr w:rsidR="00A3523A" w:rsidRPr="00A3523A" w14:paraId="01F39A2E" w14:textId="77777777" w:rsidTr="008231D8">
        <w:tc>
          <w:tcPr>
            <w:tcW w:w="10774" w:type="dxa"/>
          </w:tcPr>
          <w:p w14:paraId="30674969" w14:textId="77777777" w:rsidR="004375E6" w:rsidRDefault="004375E6" w:rsidP="001E73DF">
            <w:pPr>
              <w:pStyle w:val="Prrafodelista"/>
              <w:spacing w:after="0" w:line="240" w:lineRule="auto"/>
              <w:ind w:left="356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B1EDDBB" w14:textId="77777777" w:rsidR="00614E2A" w:rsidRPr="00614E2A" w:rsidRDefault="00614E2A" w:rsidP="00614E2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00614E2A">
              <w:rPr>
                <w:rFonts w:ascii="Arial" w:eastAsia="Arial,sans-serif" w:hAnsi="Arial" w:cs="Arial"/>
                <w:color w:val="000000"/>
                <w:sz w:val="24"/>
                <w:szCs w:val="24"/>
              </w:rPr>
              <w:t>Saludo de la Consejería y presentación por parte del equipo técnico de la comisión Mixta Cric- Min. Interior.</w:t>
            </w:r>
          </w:p>
          <w:p w14:paraId="7A2D3E80" w14:textId="77777777" w:rsidR="00614E2A" w:rsidRPr="00614E2A" w:rsidRDefault="00614E2A" w:rsidP="00614E2A">
            <w:pPr>
              <w:pStyle w:val="Prrafodelista"/>
              <w:numPr>
                <w:ilvl w:val="1"/>
                <w:numId w:val="3"/>
              </w:numPr>
              <w:spacing w:after="200" w:line="276" w:lineRule="auto"/>
              <w:jc w:val="both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00614E2A">
              <w:rPr>
                <w:rFonts w:ascii="Arial" w:eastAsia="Arial,sans-serif" w:hAnsi="Arial" w:cs="Arial"/>
                <w:color w:val="000000"/>
                <w:sz w:val="24"/>
                <w:szCs w:val="24"/>
              </w:rPr>
              <w:t>Presentación de delegados por parte del Min. Interior para ATEA – SISPI - JOVENES – DDHH - MUJERES</w:t>
            </w:r>
          </w:p>
          <w:p w14:paraId="34C3A019" w14:textId="77777777" w:rsidR="00614E2A" w:rsidRPr="00614E2A" w:rsidRDefault="00614E2A" w:rsidP="00614E2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00614E2A">
              <w:rPr>
                <w:rFonts w:ascii="Arial" w:eastAsia="Arial" w:hAnsi="Arial" w:cs="Arial"/>
                <w:sz w:val="24"/>
                <w:szCs w:val="24"/>
              </w:rPr>
              <w:t>Socialización proyecto político CRIC Nacional</w:t>
            </w:r>
          </w:p>
          <w:p w14:paraId="4FE1B2A0" w14:textId="0E3B05C9" w:rsidR="00614E2A" w:rsidRPr="00614E2A" w:rsidRDefault="00614E2A" w:rsidP="00614E2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00614E2A">
              <w:rPr>
                <w:rFonts w:ascii="Arial" w:eastAsia="Arial,sans-serif" w:hAnsi="Arial" w:cs="Arial"/>
                <w:color w:val="000000"/>
                <w:sz w:val="24"/>
                <w:szCs w:val="24"/>
              </w:rPr>
              <w:t xml:space="preserve">Sustentación de la distribución presupuestal de los </w:t>
            </w:r>
            <w:r w:rsidRPr="00614E2A">
              <w:rPr>
                <w:rFonts w:ascii="Arial" w:eastAsia="Arial,sans-serif" w:hAnsi="Arial" w:cs="Arial"/>
                <w:color w:val="000000"/>
                <w:sz w:val="24"/>
                <w:szCs w:val="24"/>
                <w:highlight w:val="yellow"/>
              </w:rPr>
              <w:t>40.500.000.000</w:t>
            </w:r>
          </w:p>
          <w:p w14:paraId="208E9246" w14:textId="77777777" w:rsidR="00614E2A" w:rsidRPr="00614E2A" w:rsidRDefault="00614E2A" w:rsidP="00614E2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00614E2A">
              <w:rPr>
                <w:rFonts w:ascii="Arial" w:eastAsia="Arial,sans-serif" w:hAnsi="Arial" w:cs="Arial"/>
                <w:color w:val="000000"/>
                <w:sz w:val="24"/>
                <w:szCs w:val="24"/>
              </w:rPr>
              <w:t>Ruta para firma de convenios</w:t>
            </w:r>
          </w:p>
          <w:p w14:paraId="188E3B5C" w14:textId="5262E875" w:rsidR="00614E2A" w:rsidRPr="00614E2A" w:rsidRDefault="00614E2A" w:rsidP="00614E2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00614E2A">
              <w:rPr>
                <w:rFonts w:ascii="Arial" w:eastAsia="Arial,sans-serif" w:hAnsi="Arial" w:cs="Arial"/>
                <w:color w:val="000000"/>
                <w:sz w:val="24"/>
                <w:szCs w:val="24"/>
              </w:rPr>
              <w:t xml:space="preserve">Entrega formal de la propuesta del presupuesto de los </w:t>
            </w:r>
            <w:r w:rsidRPr="00614E2A">
              <w:rPr>
                <w:rFonts w:ascii="Arial" w:eastAsia="Arial,sans-serif" w:hAnsi="Arial" w:cs="Arial"/>
                <w:color w:val="000000"/>
                <w:sz w:val="24"/>
                <w:szCs w:val="24"/>
                <w:highlight w:val="yellow"/>
              </w:rPr>
              <w:t>40.500.000.000</w:t>
            </w:r>
          </w:p>
          <w:p w14:paraId="2387E72E" w14:textId="77777777" w:rsidR="00614E2A" w:rsidRPr="00614E2A" w:rsidRDefault="00614E2A" w:rsidP="00614E2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00614E2A">
              <w:rPr>
                <w:rFonts w:ascii="Arial" w:eastAsia="Arial,sans-serif" w:hAnsi="Arial" w:cs="Arial"/>
                <w:color w:val="000000"/>
                <w:sz w:val="24"/>
                <w:szCs w:val="24"/>
              </w:rPr>
              <w:t xml:space="preserve">Tareas y conclusiones </w:t>
            </w:r>
          </w:p>
          <w:p w14:paraId="674EF9A7" w14:textId="77777777" w:rsidR="001E73DF" w:rsidRDefault="001E73DF" w:rsidP="001E73DF">
            <w:pPr>
              <w:pStyle w:val="Prrafodelista"/>
              <w:spacing w:after="0" w:line="240" w:lineRule="auto"/>
              <w:ind w:left="356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E0C7371" w14:textId="77777777" w:rsidR="001E73DF" w:rsidRDefault="001E73DF" w:rsidP="001E73DF">
            <w:pPr>
              <w:pStyle w:val="Prrafodelista"/>
              <w:spacing w:after="0" w:line="240" w:lineRule="auto"/>
              <w:ind w:left="356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02B233D" w14:textId="77777777" w:rsidR="001E73DF" w:rsidRPr="004375E6" w:rsidRDefault="001E73DF" w:rsidP="001E73DF">
            <w:pPr>
              <w:pStyle w:val="Prrafodelista"/>
              <w:spacing w:after="0" w:line="240" w:lineRule="auto"/>
              <w:ind w:left="356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96E80F8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A3523A" w:rsidRPr="00A3523A" w14:paraId="579FB303" w14:textId="77777777" w:rsidTr="008231D8">
        <w:trPr>
          <w:trHeight w:val="244"/>
        </w:trPr>
        <w:tc>
          <w:tcPr>
            <w:tcW w:w="10774" w:type="dxa"/>
            <w:shd w:val="clear" w:color="auto" w:fill="D9E2F3"/>
          </w:tcPr>
          <w:p w14:paraId="1F569505" w14:textId="77777777" w:rsidR="00A3523A" w:rsidRPr="00A3523A" w:rsidRDefault="00A3523A" w:rsidP="008231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sz w:val="20"/>
                <w:szCs w:val="20"/>
                <w:lang w:val="es-ES"/>
              </w:rPr>
              <w:t>DESARROLLO</w:t>
            </w:r>
          </w:p>
        </w:tc>
      </w:tr>
      <w:tr w:rsidR="00A3523A" w:rsidRPr="00A3523A" w14:paraId="44CCB061" w14:textId="77777777" w:rsidTr="008231D8">
        <w:trPr>
          <w:trHeight w:val="600"/>
        </w:trPr>
        <w:tc>
          <w:tcPr>
            <w:tcW w:w="10774" w:type="dxa"/>
          </w:tcPr>
          <w:p w14:paraId="1FB727AE" w14:textId="77777777" w:rsidR="001E73DF" w:rsidRDefault="001E73DF" w:rsidP="001E73D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7"/>
              <w:gridCol w:w="8717"/>
            </w:tblGrid>
            <w:tr w:rsidR="00614E2A" w14:paraId="374C83DF" w14:textId="77777777" w:rsidTr="00614E2A">
              <w:tc>
                <w:tcPr>
                  <w:tcW w:w="1907" w:type="dxa"/>
                </w:tcPr>
                <w:p w14:paraId="10B05FFE" w14:textId="26EECD1D" w:rsidR="00614E2A" w:rsidRDefault="00614E2A" w:rsidP="001E73D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CRIC</w:t>
                  </w:r>
                </w:p>
              </w:tc>
              <w:tc>
                <w:tcPr>
                  <w:tcW w:w="8717" w:type="dxa"/>
                </w:tcPr>
                <w:p w14:paraId="595F47A6" w14:textId="312306E0" w:rsidR="00614E2A" w:rsidRPr="00614E2A" w:rsidRDefault="00614E2A" w:rsidP="00614E2A">
                  <w:pPr>
                    <w:pStyle w:val="Prrafodelista"/>
                    <w:numPr>
                      <w:ilvl w:val="0"/>
                      <w:numId w:val="4"/>
                    </w:numPr>
                    <w:spacing w:after="200" w:line="276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4E2A">
                    <w:rPr>
                      <w:rFonts w:ascii="Arial" w:hAnsi="Arial" w:cs="Arial"/>
                      <w:sz w:val="20"/>
                      <w:szCs w:val="20"/>
                    </w:rPr>
                    <w:t>La Consejería en cabeza de la Consejera Rosalba Velasco da apertura al encuentro saludando a los presentes, posterior sigue el coordinador de Comisión Mixta CRIC, quien presenta a su equipo técnico y a continuación el secretario técnico de Comisión Mixta del Min. Interior presenta a su nuevo equipo técnico, quienes serán los encargados de trabajar con los programas de ATEA, SISPI, DDHH, MUJERES Y JOVENES.</w:t>
                  </w:r>
                </w:p>
              </w:tc>
            </w:tr>
            <w:tr w:rsidR="00614E2A" w:rsidRPr="007C2039" w14:paraId="741E69DF" w14:textId="77777777" w:rsidTr="00614E2A">
              <w:tc>
                <w:tcPr>
                  <w:tcW w:w="1907" w:type="dxa"/>
                </w:tcPr>
                <w:p w14:paraId="0D6BD051" w14:textId="2C38F2FA" w:rsidR="00614E2A" w:rsidRPr="007C2039" w:rsidRDefault="00D02E91" w:rsidP="001E73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MINISTERIO DEL INTERIOR</w:t>
                  </w:r>
                </w:p>
              </w:tc>
              <w:tc>
                <w:tcPr>
                  <w:tcW w:w="8717" w:type="dxa"/>
                </w:tcPr>
                <w:p w14:paraId="7C235FC8" w14:textId="3B21FE16" w:rsidR="00614E2A" w:rsidRPr="007C2039" w:rsidRDefault="00D02E91" w:rsidP="007C2039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Realiza intervención</w:t>
                  </w:r>
                  <w:r w:rsidR="006021CC"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 xml:space="preserve"> secretario técnico del</w:t>
                  </w:r>
                  <w:r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 xml:space="preserve"> Ministerio del Interior</w:t>
                  </w:r>
                  <w:r w:rsidR="006021CC"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 xml:space="preserve">, quien presenta al equipo que va a acompañar desde el Ministerio del Interior los diferentes sistemas que componen al CRIC. </w:t>
                  </w:r>
                </w:p>
              </w:tc>
            </w:tr>
            <w:tr w:rsidR="00614E2A" w:rsidRPr="007C2039" w14:paraId="289B9FFF" w14:textId="77777777" w:rsidTr="00614E2A">
              <w:tc>
                <w:tcPr>
                  <w:tcW w:w="1907" w:type="dxa"/>
                </w:tcPr>
                <w:p w14:paraId="4DD097B5" w14:textId="5D99D14A" w:rsidR="00614E2A" w:rsidRPr="007C2039" w:rsidRDefault="007C2039" w:rsidP="001E73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CRIC</w:t>
                  </w:r>
                </w:p>
              </w:tc>
              <w:tc>
                <w:tcPr>
                  <w:tcW w:w="8717" w:type="dxa"/>
                </w:tcPr>
                <w:p w14:paraId="65164CFD" w14:textId="77777777" w:rsidR="00614E2A" w:rsidRDefault="007C2039" w:rsidP="007C2039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La compañera Paola Muñoz sustenta la propuesta que tiene como nombre “Fortalecimiento del ejercicio gobernabilidad, a través de acciones del SIGP y sus programas en el marco de la consolidación de la política indígena de los territorios CRIC”</w:t>
                  </w:r>
                </w:p>
                <w:p w14:paraId="11C1F10A" w14:textId="77777777" w:rsidR="009E21D7" w:rsidRDefault="009E21D7" w:rsidP="007C2039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</w:p>
                <w:p w14:paraId="5658D2CB" w14:textId="1C776B4D" w:rsidR="009E21D7" w:rsidRPr="007C2039" w:rsidRDefault="009E21D7" w:rsidP="007C2039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 xml:space="preserve">Frente al programa de Jóvenes: Solicitan respuesta sobre viabilidad de la construcción del centro integral para la juventud o fijar ruta de trabajo. </w:t>
                  </w:r>
                </w:p>
              </w:tc>
            </w:tr>
            <w:tr w:rsidR="007C2039" w:rsidRPr="007C2039" w14:paraId="5C4ED5EF" w14:textId="77777777" w:rsidTr="00614E2A">
              <w:tc>
                <w:tcPr>
                  <w:tcW w:w="1907" w:type="dxa"/>
                </w:tcPr>
                <w:p w14:paraId="7555C2D7" w14:textId="7DBFEEE0" w:rsidR="007C2039" w:rsidRPr="007C2039" w:rsidRDefault="007C2039" w:rsidP="007C2039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MINISTERIO DEL INTERIOR</w:t>
                  </w:r>
                </w:p>
              </w:tc>
              <w:tc>
                <w:tcPr>
                  <w:tcW w:w="8717" w:type="dxa"/>
                </w:tcPr>
                <w:p w14:paraId="1A983237" w14:textId="77777777" w:rsidR="007C2039" w:rsidRDefault="007C2039" w:rsidP="007C2039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Se recomienda que en la propuesta presentada se incluyan justificaciones detalladas relacionadas con las actividades que se han llevado a cabo. Es importante que se detalle si las acciones propuestas han sido implementadas anteriormente o están en proceso actualmente. Esta información adicional proporcionará un contexto esencial que respaldará la validez y la importancia de la propuesta, ofreciendo una perspectiva más amplia a los revisores.</w:t>
                  </w:r>
                </w:p>
                <w:p w14:paraId="5BCB354E" w14:textId="77777777" w:rsidR="007C2039" w:rsidRDefault="007C2039" w:rsidP="007C2039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 xml:space="preserve">Todo lo que se vaya a ejecutar en el marco del Min Interior, debe ir encaminado a la misionalidad del Ministerio, debido a que no se puede subrogar, es decir quitarle competencia a otro ministerio. </w:t>
                  </w:r>
                </w:p>
                <w:p w14:paraId="3143AE58" w14:textId="77777777" w:rsidR="007C2039" w:rsidRDefault="007C2039" w:rsidP="007C2039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</w:p>
                <w:p w14:paraId="76209DB3" w14:textId="6953E48D" w:rsidR="007C2039" w:rsidRPr="009E21D7" w:rsidRDefault="007C2039" w:rsidP="009E21D7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Adicionalmente, frente a la propuesta de jóvenes</w:t>
                  </w:r>
                  <w:r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m</w:t>
                  </w:r>
                  <w:r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 xml:space="preserve">enciona que, para la propuesta de los jóvenes, tiene la tarea de consultar con la dirección de proyectos del </w:t>
                  </w:r>
                  <w:proofErr w:type="spellStart"/>
                  <w:r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Mininterior</w:t>
                  </w:r>
                  <w:proofErr w:type="spellEnd"/>
                  <w:r w:rsidRPr="007C2039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 xml:space="preserve"> para determinar la viabilidad de la construcción de la infraestructura y los diseños de un Centro de Atención Integral para la Juventud o fijar la ruta de trabajo. </w:t>
                  </w:r>
                </w:p>
              </w:tc>
            </w:tr>
            <w:tr w:rsidR="007C2039" w14:paraId="61A2B99C" w14:textId="77777777" w:rsidTr="00614E2A">
              <w:tc>
                <w:tcPr>
                  <w:tcW w:w="1907" w:type="dxa"/>
                </w:tcPr>
                <w:p w14:paraId="5772200B" w14:textId="67D53EA6" w:rsidR="007C2039" w:rsidRDefault="009E21D7" w:rsidP="007C2039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CRIC</w:t>
                  </w:r>
                </w:p>
              </w:tc>
              <w:tc>
                <w:tcPr>
                  <w:tcW w:w="8717" w:type="dxa"/>
                </w:tcPr>
                <w:p w14:paraId="7AD14563" w14:textId="77777777" w:rsidR="009E21D7" w:rsidRPr="009E21D7" w:rsidRDefault="009E21D7" w:rsidP="009E21D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 w:rsidRPr="009E21D7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Se realiza entrega formal al asesor jurídico del Min. Interior del documento que contiene la propuesta presupuestal.</w:t>
                  </w:r>
                </w:p>
                <w:p w14:paraId="50442741" w14:textId="77777777" w:rsidR="007C2039" w:rsidRDefault="007C2039" w:rsidP="007C2039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E21D7" w14:paraId="16B4AFF1" w14:textId="77777777" w:rsidTr="009A1FA6">
              <w:tc>
                <w:tcPr>
                  <w:tcW w:w="10624" w:type="dxa"/>
                  <w:gridSpan w:val="2"/>
                </w:tcPr>
                <w:p w14:paraId="27B9FE75" w14:textId="77777777" w:rsidR="009E21D7" w:rsidRPr="009E21D7" w:rsidRDefault="009E21D7" w:rsidP="009E21D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 w:rsidRPr="009E21D7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lastRenderedPageBreak/>
                    <w:t>PROPUESTAS</w:t>
                  </w:r>
                </w:p>
                <w:p w14:paraId="2563A57F" w14:textId="6B1FD9B7" w:rsidR="009E21D7" w:rsidRPr="009E21D7" w:rsidRDefault="009E21D7" w:rsidP="009E21D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 w:rsidRPr="009E21D7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•</w:t>
                  </w:r>
                  <w:r w:rsidRPr="009E21D7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ab/>
                  </w:r>
                  <w:r w:rsidR="004661C1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Concertar</w:t>
                  </w:r>
                  <w:r w:rsidRPr="009E21D7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 xml:space="preserve"> fecha de trabajo para revisar cómo va el convenio 2256 en cuestión de cronograma de ejecución.</w:t>
                  </w:r>
                </w:p>
                <w:p w14:paraId="7AD0CE8D" w14:textId="77777777" w:rsidR="009E21D7" w:rsidRPr="009E21D7" w:rsidRDefault="009E21D7" w:rsidP="009E21D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 w:rsidRPr="009E21D7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•</w:t>
                  </w:r>
                  <w:r w:rsidRPr="009E21D7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ab/>
                    <w:t>Al momento de sustentar la propuesta se sugiere que un equipo reducido del CRIC esté presente, con el objetivo de que todo quede claro.</w:t>
                  </w:r>
                </w:p>
                <w:p w14:paraId="3790FA20" w14:textId="77777777" w:rsidR="009E21D7" w:rsidRPr="009E21D7" w:rsidRDefault="009E21D7" w:rsidP="009E21D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 w:rsidRPr="009E21D7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•</w:t>
                  </w:r>
                  <w:r w:rsidRPr="009E21D7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ab/>
                    <w:t>Se propone 21, 22 o 23 de marzo la primer Comisión Mixta 2024</w:t>
                  </w:r>
                </w:p>
                <w:p w14:paraId="2C460EDB" w14:textId="4FD85DB0" w:rsidR="009E21D7" w:rsidRPr="009E21D7" w:rsidRDefault="009E21D7" w:rsidP="009E21D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 w:rsidRPr="009E21D7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•</w:t>
                  </w:r>
                  <w:r w:rsidRPr="009E21D7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ab/>
                    <w:t>Fijar un espacio entre Consejería y Ministerio del Interior para definir políticamente la ejecución de los recursos y el tema político que está pasando en el Cauca (DDHH)</w:t>
                  </w:r>
                </w:p>
              </w:tc>
            </w:tr>
          </w:tbl>
          <w:p w14:paraId="502C0BC7" w14:textId="47576458" w:rsidR="00A3523A" w:rsidRPr="00A3523A" w:rsidRDefault="00A3523A" w:rsidP="001E73D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7B973FF8" w14:textId="77777777" w:rsidR="00A3523A" w:rsidRPr="00143C3D" w:rsidRDefault="00143C3D" w:rsidP="00A3523A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val="es-ES"/>
        </w:rPr>
      </w:pPr>
      <w:r w:rsidRPr="00143C3D">
        <w:rPr>
          <w:rFonts w:ascii="Arial" w:hAnsi="Arial" w:cs="Arial"/>
          <w:color w:val="FFFFFF" w:themeColor="background1"/>
          <w:sz w:val="20"/>
          <w:szCs w:val="20"/>
          <w:lang w:val="es-ES"/>
        </w:rPr>
        <w:lastRenderedPageBreak/>
        <w:t>.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4036"/>
        <w:gridCol w:w="2268"/>
      </w:tblGrid>
      <w:tr w:rsidR="00A3523A" w:rsidRPr="00A3523A" w14:paraId="1FC31189" w14:textId="77777777" w:rsidTr="008231D8">
        <w:trPr>
          <w:cantSplit/>
          <w:trHeight w:val="244"/>
        </w:trPr>
        <w:tc>
          <w:tcPr>
            <w:tcW w:w="10774" w:type="dxa"/>
            <w:gridSpan w:val="3"/>
            <w:shd w:val="clear" w:color="auto" w:fill="D9E2F3"/>
          </w:tcPr>
          <w:p w14:paraId="747DF8EA" w14:textId="77777777" w:rsidR="00A3523A" w:rsidRPr="00A3523A" w:rsidRDefault="00A3523A" w:rsidP="008231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sz w:val="20"/>
                <w:szCs w:val="20"/>
                <w:lang w:val="es-ES"/>
              </w:rPr>
              <w:t>ACUERDOS O COMPROMISOS</w:t>
            </w:r>
          </w:p>
        </w:tc>
      </w:tr>
      <w:tr w:rsidR="00A3523A" w:rsidRPr="00A3523A" w14:paraId="3AC02562" w14:textId="77777777" w:rsidTr="004173D5">
        <w:trPr>
          <w:trHeight w:val="317"/>
        </w:trPr>
        <w:tc>
          <w:tcPr>
            <w:tcW w:w="4470" w:type="dxa"/>
            <w:shd w:val="clear" w:color="00FFFF" w:fill="auto"/>
            <w:vAlign w:val="center"/>
          </w:tcPr>
          <w:p w14:paraId="1984773C" w14:textId="77777777" w:rsidR="00A3523A" w:rsidRPr="003663C5" w:rsidRDefault="00A3523A" w:rsidP="00143C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63C5">
              <w:rPr>
                <w:rFonts w:ascii="Arial" w:hAnsi="Arial" w:cs="Arial"/>
                <w:sz w:val="20"/>
                <w:szCs w:val="20"/>
                <w:lang w:val="es-ES"/>
              </w:rPr>
              <w:t>ACCIONES - COMPROMISOS</w:t>
            </w:r>
          </w:p>
        </w:tc>
        <w:tc>
          <w:tcPr>
            <w:tcW w:w="4036" w:type="dxa"/>
            <w:shd w:val="clear" w:color="00FFFF" w:fill="auto"/>
            <w:vAlign w:val="center"/>
          </w:tcPr>
          <w:p w14:paraId="09DEF0B2" w14:textId="77777777" w:rsidR="00A3523A" w:rsidRPr="003663C5" w:rsidRDefault="00A3523A" w:rsidP="00143C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63C5">
              <w:rPr>
                <w:rFonts w:ascii="Arial" w:hAnsi="Arial" w:cs="Arial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2268" w:type="dxa"/>
            <w:shd w:val="clear" w:color="00FFFF" w:fill="auto"/>
            <w:vAlign w:val="center"/>
          </w:tcPr>
          <w:p w14:paraId="48C4A379" w14:textId="77777777" w:rsidR="00A3523A" w:rsidRPr="003663C5" w:rsidRDefault="003663C5" w:rsidP="004173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63C5">
              <w:rPr>
                <w:rFonts w:ascii="Arial" w:hAnsi="Arial" w:cs="Arial"/>
                <w:sz w:val="20"/>
                <w:szCs w:val="20"/>
                <w:lang w:val="es-ES"/>
              </w:rPr>
              <w:t>Fecha de</w:t>
            </w:r>
            <w:r w:rsidR="004173D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3663C5">
              <w:rPr>
                <w:rFonts w:ascii="Arial" w:hAnsi="Arial" w:cs="Arial"/>
                <w:sz w:val="20"/>
                <w:szCs w:val="20"/>
                <w:lang w:val="es-ES"/>
              </w:rPr>
              <w:t>Entrega</w:t>
            </w:r>
          </w:p>
        </w:tc>
      </w:tr>
      <w:tr w:rsidR="009E21D7" w:rsidRPr="00A3523A" w14:paraId="28BD03F0" w14:textId="77777777" w:rsidTr="003663C5">
        <w:trPr>
          <w:trHeight w:val="551"/>
        </w:trPr>
        <w:tc>
          <w:tcPr>
            <w:tcW w:w="4470" w:type="dxa"/>
          </w:tcPr>
          <w:p w14:paraId="786704ED" w14:textId="168B436C" w:rsidR="009E21D7" w:rsidRPr="00A3523A" w:rsidRDefault="004661C1" w:rsidP="009E21D7">
            <w:pPr>
              <w:tabs>
                <w:tab w:val="left" w:pos="1506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Remisión </w:t>
            </w:r>
            <w:r w:rsidR="009E21D7" w:rsidRPr="00BE1CFC">
              <w:rPr>
                <w:rFonts w:ascii="Arial" w:hAnsi="Arial" w:cs="Arial"/>
                <w:sz w:val="24"/>
                <w:szCs w:val="24"/>
                <w:lang w:val="es-MX"/>
              </w:rPr>
              <w:t>del doc</w:t>
            </w:r>
            <w:r w:rsidR="009E21D7">
              <w:rPr>
                <w:rFonts w:ascii="Arial" w:hAnsi="Arial" w:cs="Arial"/>
                <w:sz w:val="24"/>
                <w:szCs w:val="24"/>
                <w:lang w:val="es-MX"/>
              </w:rPr>
              <w:t xml:space="preserve">umento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que contiene la propuesta del conveino por un valor de </w:t>
            </w:r>
            <w:r w:rsidR="009E21D7">
              <w:rPr>
                <w:rFonts w:ascii="Arial" w:hAnsi="Arial" w:cs="Arial"/>
                <w:sz w:val="24"/>
                <w:szCs w:val="24"/>
                <w:lang w:val="es-MX"/>
              </w:rPr>
              <w:t>4</w:t>
            </w:r>
            <w:r w:rsidR="007D0061">
              <w:rPr>
                <w:rFonts w:ascii="Arial" w:hAnsi="Arial" w:cs="Arial"/>
                <w:sz w:val="24"/>
                <w:szCs w:val="24"/>
                <w:lang w:val="es-MX"/>
              </w:rPr>
              <w:t>0</w:t>
            </w:r>
            <w:r w:rsidR="009E21D7" w:rsidRPr="00BE1CFC">
              <w:rPr>
                <w:rFonts w:ascii="Arial" w:hAnsi="Arial" w:cs="Arial"/>
                <w:sz w:val="24"/>
                <w:szCs w:val="24"/>
                <w:lang w:val="es-MX"/>
              </w:rPr>
              <w:t>.500.000.000, para posterior</w:t>
            </w:r>
            <w:r w:rsidR="009E21D7">
              <w:rPr>
                <w:rFonts w:ascii="Arial" w:hAnsi="Arial" w:cs="Arial"/>
                <w:sz w:val="24"/>
                <w:szCs w:val="24"/>
                <w:lang w:val="es-MX"/>
              </w:rPr>
              <w:t xml:space="preserve"> hacer las sugerencias u observaciones</w:t>
            </w:r>
            <w:r w:rsidR="009E21D7" w:rsidRPr="00BE1CFC">
              <w:rPr>
                <w:rFonts w:ascii="Arial" w:hAnsi="Arial" w:cs="Arial"/>
                <w:sz w:val="24"/>
                <w:szCs w:val="24"/>
                <w:lang w:val="es-MX"/>
              </w:rPr>
              <w:t xml:space="preserve"> r</w:t>
            </w:r>
            <w:r w:rsidR="009E21D7">
              <w:rPr>
                <w:rFonts w:ascii="Arial" w:hAnsi="Arial" w:cs="Arial"/>
                <w:sz w:val="24"/>
                <w:szCs w:val="24"/>
                <w:lang w:val="es-MX"/>
              </w:rPr>
              <w:t>espectivas al SIGP</w:t>
            </w:r>
          </w:p>
        </w:tc>
        <w:tc>
          <w:tcPr>
            <w:tcW w:w="4036" w:type="dxa"/>
          </w:tcPr>
          <w:p w14:paraId="2335009E" w14:textId="1DFF0C9F" w:rsidR="009E21D7" w:rsidRPr="00A3523A" w:rsidRDefault="009E21D7" w:rsidP="009E21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Secretario Técnico Comisión Mixta Min Interior</w:t>
            </w:r>
          </w:p>
        </w:tc>
        <w:tc>
          <w:tcPr>
            <w:tcW w:w="2268" w:type="dxa"/>
          </w:tcPr>
          <w:p w14:paraId="43658570" w14:textId="5C93FF56" w:rsidR="009E21D7" w:rsidRPr="00A3523A" w:rsidRDefault="009E21D7" w:rsidP="009E21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10 de Febrero de 2024</w:t>
            </w:r>
          </w:p>
        </w:tc>
      </w:tr>
      <w:tr w:rsidR="009E21D7" w:rsidRPr="00A3523A" w14:paraId="708AAECC" w14:textId="77777777" w:rsidTr="003663C5">
        <w:trPr>
          <w:trHeight w:val="551"/>
        </w:trPr>
        <w:tc>
          <w:tcPr>
            <w:tcW w:w="4470" w:type="dxa"/>
          </w:tcPr>
          <w:p w14:paraId="34B75C56" w14:textId="77777777" w:rsidR="009E21D7" w:rsidRPr="00BE1CFC" w:rsidRDefault="009E21D7" w:rsidP="009E21D7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Incluir en </w:t>
            </w:r>
            <w:r w:rsidRPr="00BE1CFC">
              <w:rPr>
                <w:rFonts w:ascii="Arial" w:hAnsi="Arial" w:cs="Arial"/>
                <w:sz w:val="24"/>
                <w:szCs w:val="24"/>
                <w:lang w:val="es-MX"/>
              </w:rPr>
              <w:t>el documento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del presupuesto</w:t>
            </w:r>
            <w:r w:rsidRPr="00BE1CFC">
              <w:rPr>
                <w:rFonts w:ascii="Arial" w:hAnsi="Arial" w:cs="Arial"/>
                <w:sz w:val="24"/>
                <w:szCs w:val="24"/>
                <w:lang w:val="es-MX"/>
              </w:rPr>
              <w:t xml:space="preserve"> los antecedentes de cualquier recurso público que se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haya invertido en alguna de las</w:t>
            </w:r>
            <w:r w:rsidRPr="00BE1CFC">
              <w:rPr>
                <w:rFonts w:ascii="Arial" w:hAnsi="Arial" w:cs="Arial"/>
                <w:sz w:val="24"/>
                <w:szCs w:val="24"/>
                <w:lang w:val="es-MX"/>
              </w:rPr>
              <w:t xml:space="preserve"> líneas de cada programa.</w:t>
            </w:r>
          </w:p>
          <w:p w14:paraId="764CD764" w14:textId="782D1D5C" w:rsidR="009E21D7" w:rsidRPr="00A3523A" w:rsidRDefault="009E21D7" w:rsidP="009E21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36" w:type="dxa"/>
          </w:tcPr>
          <w:p w14:paraId="7CF002EC" w14:textId="795E1DC4" w:rsidR="009E21D7" w:rsidRPr="00A3523A" w:rsidRDefault="009E21D7" w:rsidP="009E21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SIGP - SIAP</w:t>
            </w:r>
          </w:p>
        </w:tc>
        <w:tc>
          <w:tcPr>
            <w:tcW w:w="2268" w:type="dxa"/>
          </w:tcPr>
          <w:p w14:paraId="1EAD11A5" w14:textId="2AA8CFD5" w:rsidR="009E21D7" w:rsidRPr="00A3523A" w:rsidRDefault="009E21D7" w:rsidP="009E21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12 de Febrero 2024</w:t>
            </w:r>
          </w:p>
        </w:tc>
      </w:tr>
      <w:tr w:rsidR="009E21D7" w:rsidRPr="00A3523A" w14:paraId="37EF155A" w14:textId="77777777" w:rsidTr="003663C5">
        <w:trPr>
          <w:trHeight w:val="551"/>
        </w:trPr>
        <w:tc>
          <w:tcPr>
            <w:tcW w:w="4470" w:type="dxa"/>
          </w:tcPr>
          <w:p w14:paraId="2939D9F3" w14:textId="0939CF39" w:rsidR="009E21D7" w:rsidRPr="00BE1CFC" w:rsidRDefault="009E21D7" w:rsidP="009E21D7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</w:t>
            </w:r>
            <w:r w:rsidRPr="00BE1CFC">
              <w:rPr>
                <w:rFonts w:ascii="Arial" w:hAnsi="Arial" w:cs="Arial"/>
                <w:sz w:val="24"/>
                <w:szCs w:val="24"/>
                <w:lang w:val="es-MX"/>
              </w:rPr>
              <w:t>ntrega formalmente la propuesta de lo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s 4</w:t>
            </w:r>
            <w:r w:rsidR="007D0061">
              <w:rPr>
                <w:rFonts w:ascii="Arial" w:hAnsi="Arial" w:cs="Arial"/>
                <w:sz w:val="24"/>
                <w:szCs w:val="24"/>
                <w:lang w:val="es-MX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.5</w:t>
            </w:r>
            <w:r w:rsidRPr="00BE1CFC">
              <w:rPr>
                <w:rFonts w:ascii="Arial" w:hAnsi="Arial" w:cs="Arial"/>
                <w:sz w:val="24"/>
                <w:szCs w:val="24"/>
                <w:lang w:val="es-MX"/>
              </w:rPr>
              <w:t>00.000.000 con las observaciones de fondo realizadas durante la sustentación del mismo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y las que hiciere posteriormente por el Secretario Técnico de la Comisión</w:t>
            </w:r>
            <w:r w:rsidRPr="00BE1CFC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14:paraId="1360A95F" w14:textId="77777777" w:rsidR="009E21D7" w:rsidRPr="00A3523A" w:rsidRDefault="009E21D7" w:rsidP="009E21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36" w:type="dxa"/>
          </w:tcPr>
          <w:p w14:paraId="7E4E4C4B" w14:textId="2B6B0244" w:rsidR="009E21D7" w:rsidRPr="00A3523A" w:rsidRDefault="009E21D7" w:rsidP="009E21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SIGP - SIAP</w:t>
            </w:r>
          </w:p>
        </w:tc>
        <w:tc>
          <w:tcPr>
            <w:tcW w:w="2268" w:type="dxa"/>
          </w:tcPr>
          <w:p w14:paraId="1CD1CE96" w14:textId="4342AD04" w:rsidR="009E21D7" w:rsidRPr="00A3523A" w:rsidRDefault="009E21D7" w:rsidP="009E21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12 de Febrero de 2024</w:t>
            </w:r>
          </w:p>
        </w:tc>
      </w:tr>
      <w:tr w:rsidR="009E21D7" w:rsidRPr="00A3523A" w14:paraId="0F3703D1" w14:textId="77777777" w:rsidTr="003663C5">
        <w:trPr>
          <w:trHeight w:val="551"/>
        </w:trPr>
        <w:tc>
          <w:tcPr>
            <w:tcW w:w="4470" w:type="dxa"/>
          </w:tcPr>
          <w:p w14:paraId="6FF442C6" w14:textId="77777777" w:rsidR="009E21D7" w:rsidRPr="00BE1CFC" w:rsidRDefault="009E21D7" w:rsidP="009E21D7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R</w:t>
            </w:r>
            <w:r w:rsidRPr="00BE1CFC">
              <w:rPr>
                <w:rFonts w:ascii="Arial" w:hAnsi="Arial" w:cs="Arial"/>
                <w:sz w:val="24"/>
                <w:szCs w:val="24"/>
                <w:lang w:val="es-MX"/>
              </w:rPr>
              <w:t xml:space="preserve">espuesta concreta por parte de la dirección de proyectos para la viabilidad de la construcción de la infraestructura y de diseños de un Centro de Atención Integral para la Juventud. </w:t>
            </w:r>
          </w:p>
          <w:p w14:paraId="6F939D80" w14:textId="292D7097" w:rsidR="009E21D7" w:rsidRPr="008D2824" w:rsidRDefault="009E21D7" w:rsidP="009E21D7">
            <w:pPr>
              <w:pStyle w:val="TableParagraph"/>
              <w:tabs>
                <w:tab w:val="left" w:pos="727"/>
                <w:tab w:val="left" w:pos="728"/>
              </w:tabs>
              <w:spacing w:before="18" w:line="256" w:lineRule="auto"/>
              <w:ind w:right="1"/>
              <w:jc w:val="both"/>
              <w:rPr>
                <w:rStyle w:val="ui-provider"/>
                <w:sz w:val="20"/>
                <w:szCs w:val="20"/>
                <w:highlight w:val="yellow"/>
              </w:rPr>
            </w:pPr>
          </w:p>
        </w:tc>
        <w:tc>
          <w:tcPr>
            <w:tcW w:w="4036" w:type="dxa"/>
          </w:tcPr>
          <w:p w14:paraId="08B29B59" w14:textId="77777777" w:rsidR="009E21D7" w:rsidRDefault="009E21D7" w:rsidP="009E21D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Secretario Técnico Comisión Mixta</w:t>
            </w:r>
          </w:p>
          <w:p w14:paraId="0D0E281F" w14:textId="46FE4AB9" w:rsidR="009E21D7" w:rsidRPr="008D2824" w:rsidRDefault="009E21D7" w:rsidP="009E21D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Min Interior</w:t>
            </w:r>
          </w:p>
        </w:tc>
        <w:tc>
          <w:tcPr>
            <w:tcW w:w="2268" w:type="dxa"/>
          </w:tcPr>
          <w:p w14:paraId="7325E109" w14:textId="24856730" w:rsidR="009E21D7" w:rsidRPr="008D2824" w:rsidRDefault="009E21D7" w:rsidP="009E21D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13 de Febrero de 2024</w:t>
            </w:r>
          </w:p>
        </w:tc>
      </w:tr>
      <w:tr w:rsidR="009E21D7" w:rsidRPr="00A3523A" w14:paraId="108CAD67" w14:textId="77777777" w:rsidTr="003663C5">
        <w:trPr>
          <w:trHeight w:val="551"/>
        </w:trPr>
        <w:tc>
          <w:tcPr>
            <w:tcW w:w="4470" w:type="dxa"/>
          </w:tcPr>
          <w:p w14:paraId="622E63E3" w14:textId="2CD456F5" w:rsidR="009E21D7" w:rsidRPr="00D45AD4" w:rsidRDefault="009E21D7" w:rsidP="009E21D7">
            <w:pPr>
              <w:pStyle w:val="TableParagraph"/>
              <w:tabs>
                <w:tab w:val="left" w:pos="727"/>
                <w:tab w:val="left" w:pos="728"/>
              </w:tabs>
              <w:spacing w:before="18" w:line="256" w:lineRule="auto"/>
              <w:ind w:right="1"/>
              <w:jc w:val="both"/>
              <w:rPr>
                <w:rStyle w:val="ui-provider"/>
                <w:sz w:val="20"/>
                <w:szCs w:val="20"/>
              </w:rPr>
            </w:pPr>
            <w:r w:rsidRPr="00BE1CFC">
              <w:rPr>
                <w:sz w:val="24"/>
                <w:szCs w:val="24"/>
                <w:lang w:val="es-MX"/>
              </w:rPr>
              <w:t>En el sistema de gobierno propio, debe llevar los antecedentes de la inversión del Mininterior</w:t>
            </w:r>
            <w:r>
              <w:rPr>
                <w:sz w:val="24"/>
                <w:szCs w:val="24"/>
                <w:lang w:val="es-MX"/>
              </w:rPr>
              <w:t xml:space="preserve"> y có</w:t>
            </w:r>
            <w:r w:rsidRPr="00BE1CFC">
              <w:rPr>
                <w:sz w:val="24"/>
                <w:szCs w:val="24"/>
                <w:lang w:val="es-MX"/>
              </w:rPr>
              <w:t>mo se ha ejecutado por parte del CRIC, de manera tal que lo que se va a ejecutar ahora sea la continuación de algo que ya se ha venido fortaleciendo o algo nuevo que va a pasar</w:t>
            </w:r>
          </w:p>
        </w:tc>
        <w:tc>
          <w:tcPr>
            <w:tcW w:w="4036" w:type="dxa"/>
          </w:tcPr>
          <w:p w14:paraId="28BAD7DA" w14:textId="6918C985" w:rsidR="009E21D7" w:rsidRPr="00D45AD4" w:rsidRDefault="009E21D7" w:rsidP="009E21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SIGP - SIAP</w:t>
            </w:r>
          </w:p>
        </w:tc>
        <w:tc>
          <w:tcPr>
            <w:tcW w:w="2268" w:type="dxa"/>
          </w:tcPr>
          <w:p w14:paraId="22F79E9D" w14:textId="76F7EF52" w:rsidR="009E21D7" w:rsidRPr="00D45AD4" w:rsidRDefault="009E21D7" w:rsidP="009E21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12 de Febrero de 2024</w:t>
            </w:r>
          </w:p>
        </w:tc>
      </w:tr>
      <w:tr w:rsidR="009E21D7" w:rsidRPr="00A3523A" w14:paraId="4CAACB4B" w14:textId="77777777" w:rsidTr="003663C5">
        <w:trPr>
          <w:trHeight w:val="551"/>
        </w:trPr>
        <w:tc>
          <w:tcPr>
            <w:tcW w:w="4470" w:type="dxa"/>
          </w:tcPr>
          <w:p w14:paraId="20A50E3C" w14:textId="77777777" w:rsidR="009E21D7" w:rsidRPr="00FA23D6" w:rsidRDefault="009E21D7" w:rsidP="009E21D7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A23D6">
              <w:rPr>
                <w:rFonts w:ascii="Arial" w:hAnsi="Arial" w:cs="Arial"/>
                <w:sz w:val="24"/>
                <w:szCs w:val="24"/>
                <w:lang w:val="es-MX"/>
              </w:rPr>
              <w:t xml:space="preserve">Buscar un espacio para realizar nuevamente reunión técnica para la </w:t>
            </w:r>
            <w:r w:rsidRPr="00FA23D6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socialización del presupuesto con las observaciones hechas.</w:t>
            </w:r>
          </w:p>
          <w:p w14:paraId="45ABA1FC" w14:textId="77777777" w:rsidR="009E21D7" w:rsidRPr="00D45AD4" w:rsidRDefault="009E21D7" w:rsidP="009E21D7">
            <w:pPr>
              <w:pStyle w:val="TableParagraph"/>
              <w:tabs>
                <w:tab w:val="left" w:pos="727"/>
                <w:tab w:val="left" w:pos="728"/>
              </w:tabs>
              <w:spacing w:before="18" w:line="256" w:lineRule="auto"/>
              <w:ind w:right="1"/>
              <w:jc w:val="both"/>
              <w:rPr>
                <w:rStyle w:val="ui-provider"/>
                <w:sz w:val="20"/>
                <w:szCs w:val="20"/>
              </w:rPr>
            </w:pPr>
          </w:p>
        </w:tc>
        <w:tc>
          <w:tcPr>
            <w:tcW w:w="4036" w:type="dxa"/>
          </w:tcPr>
          <w:p w14:paraId="64722014" w14:textId="771FC792" w:rsidR="009E21D7" w:rsidRPr="00D45AD4" w:rsidRDefault="009E21D7" w:rsidP="009E21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 xml:space="preserve">Secretaría Técnica Comisión Mixta Cric – Min Interior </w:t>
            </w:r>
          </w:p>
        </w:tc>
        <w:tc>
          <w:tcPr>
            <w:tcW w:w="2268" w:type="dxa"/>
          </w:tcPr>
          <w:p w14:paraId="09458FD0" w14:textId="5287C7E5" w:rsidR="009E21D7" w:rsidRPr="00D45AD4" w:rsidRDefault="009E21D7" w:rsidP="009E21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A12F4C2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A3523A">
        <w:rPr>
          <w:rFonts w:ascii="Arial" w:hAnsi="Arial" w:cs="Arial"/>
          <w:sz w:val="20"/>
          <w:szCs w:val="20"/>
          <w:lang w:val="es-ES"/>
        </w:rPr>
        <w:t>Nombre de los Anexos:</w:t>
      </w:r>
    </w:p>
    <w:p w14:paraId="7444B939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1CC17752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450B5171" w14:textId="77777777" w:rsid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3260"/>
        <w:gridCol w:w="3401"/>
      </w:tblGrid>
      <w:tr w:rsidR="004F62BC" w14:paraId="578FB90F" w14:textId="77777777" w:rsidTr="00FB2D6C">
        <w:tc>
          <w:tcPr>
            <w:tcW w:w="3971" w:type="dxa"/>
          </w:tcPr>
          <w:p w14:paraId="5E402EEC" w14:textId="77777777" w:rsidR="004F62BC" w:rsidRPr="00FB2D6C" w:rsidRDefault="004F62BC" w:rsidP="00FA20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B2D6C">
              <w:rPr>
                <w:rFonts w:ascii="Arial" w:hAnsi="Arial" w:cs="Arial"/>
                <w:b/>
                <w:sz w:val="20"/>
                <w:szCs w:val="20"/>
                <w:lang w:val="es-ES"/>
              </w:rPr>
              <w:t>Elaboró</w:t>
            </w:r>
          </w:p>
        </w:tc>
        <w:tc>
          <w:tcPr>
            <w:tcW w:w="6661" w:type="dxa"/>
            <w:gridSpan w:val="2"/>
          </w:tcPr>
          <w:p w14:paraId="5F54E987" w14:textId="77777777" w:rsidR="004F62BC" w:rsidRPr="00FB2D6C" w:rsidRDefault="00FA20EF" w:rsidP="00FA20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B2D6C">
              <w:rPr>
                <w:rFonts w:ascii="Arial" w:hAnsi="Arial" w:cs="Arial"/>
                <w:b/>
                <w:sz w:val="20"/>
                <w:szCs w:val="20"/>
                <w:lang w:val="es-ES"/>
              </w:rPr>
              <w:t>Aprobó (Responsables)</w:t>
            </w:r>
          </w:p>
        </w:tc>
      </w:tr>
      <w:tr w:rsidR="00F43583" w14:paraId="2D215344" w14:textId="77777777" w:rsidTr="00FB2D6C">
        <w:trPr>
          <w:trHeight w:val="726"/>
        </w:trPr>
        <w:tc>
          <w:tcPr>
            <w:tcW w:w="3971" w:type="dxa"/>
          </w:tcPr>
          <w:p w14:paraId="3FBB4632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Firma:</w:t>
            </w:r>
          </w:p>
          <w:p w14:paraId="0E80CC86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E32FAC8" w14:textId="77777777" w:rsidR="00F43583" w:rsidRDefault="00F43583" w:rsidP="00F4358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___________________________</w:t>
            </w:r>
          </w:p>
          <w:p w14:paraId="04CBBD27" w14:textId="22B8403D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Nombres:</w:t>
            </w:r>
            <w:r w:rsidR="007D0061">
              <w:rPr>
                <w:rFonts w:ascii="Arial" w:hAnsi="Arial" w:cs="Arial"/>
                <w:sz w:val="20"/>
                <w:szCs w:val="20"/>
                <w:lang w:val="es-ES"/>
              </w:rPr>
              <w:t xml:space="preserve"> LINA MARIA CAMPO</w:t>
            </w:r>
          </w:p>
          <w:p w14:paraId="543A0B9F" w14:textId="60059269" w:rsidR="007D0061" w:rsidRDefault="00F43583" w:rsidP="007D006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 o Rol</w:t>
            </w:r>
            <w:r w:rsidR="007D0061">
              <w:rPr>
                <w:rFonts w:ascii="Arial" w:hAnsi="Arial" w:cs="Arial"/>
                <w:sz w:val="20"/>
                <w:szCs w:val="20"/>
                <w:lang w:val="es-ES"/>
              </w:rPr>
              <w:t xml:space="preserve">: Secretaría Técnica </w:t>
            </w:r>
          </w:p>
          <w:p w14:paraId="60698D9D" w14:textId="7756329E" w:rsidR="00F43583" w:rsidRDefault="00F43583" w:rsidP="007D006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Área: </w:t>
            </w:r>
            <w:r w:rsidR="007D0061">
              <w:rPr>
                <w:rFonts w:ascii="Arial" w:hAnsi="Arial" w:cs="Arial"/>
                <w:sz w:val="20"/>
                <w:szCs w:val="20"/>
                <w:lang w:val="es-ES"/>
              </w:rPr>
              <w:t>CRIC</w:t>
            </w:r>
          </w:p>
        </w:tc>
        <w:tc>
          <w:tcPr>
            <w:tcW w:w="3260" w:type="dxa"/>
          </w:tcPr>
          <w:p w14:paraId="4C6ABCCA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Firma:</w:t>
            </w:r>
          </w:p>
          <w:p w14:paraId="35D97BC8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36E7ECC" w14:textId="77777777" w:rsidR="00F43583" w:rsidRDefault="00F43583" w:rsidP="00F4358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____________________</w:t>
            </w:r>
            <w:r w:rsidR="00FB2D6C">
              <w:rPr>
                <w:rFonts w:ascii="Arial" w:hAnsi="Arial" w:cs="Arial"/>
                <w:sz w:val="20"/>
                <w:szCs w:val="20"/>
                <w:lang w:val="es-ES"/>
              </w:rPr>
              <w:t>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</w:t>
            </w:r>
          </w:p>
          <w:p w14:paraId="71033B76" w14:textId="6B41768B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Nombres:</w:t>
            </w:r>
            <w:r w:rsidR="007D0061">
              <w:rPr>
                <w:rFonts w:ascii="Arial" w:hAnsi="Arial" w:cs="Arial"/>
                <w:sz w:val="20"/>
                <w:szCs w:val="20"/>
                <w:lang w:val="es-ES"/>
              </w:rPr>
              <w:t xml:space="preserve"> MARCELO RUBIO</w:t>
            </w:r>
          </w:p>
          <w:p w14:paraId="240D18AD" w14:textId="3D48DFC0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 o Rol:</w:t>
            </w:r>
            <w:r w:rsidR="007D0061">
              <w:rPr>
                <w:rFonts w:ascii="Arial" w:hAnsi="Arial" w:cs="Arial"/>
                <w:sz w:val="20"/>
                <w:szCs w:val="20"/>
                <w:lang w:val="es-ES"/>
              </w:rPr>
              <w:t xml:space="preserve"> Secretario Técnico</w:t>
            </w:r>
          </w:p>
          <w:p w14:paraId="25787399" w14:textId="1FB7D15A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Área: </w:t>
            </w:r>
            <w:r w:rsidR="007D0061">
              <w:rPr>
                <w:rFonts w:ascii="Arial" w:hAnsi="Arial" w:cs="Arial"/>
                <w:sz w:val="20"/>
                <w:szCs w:val="20"/>
                <w:lang w:val="es-ES"/>
              </w:rPr>
              <w:t xml:space="preserve">MINISTERIO DEL INTERIOR </w:t>
            </w:r>
          </w:p>
        </w:tc>
        <w:tc>
          <w:tcPr>
            <w:tcW w:w="3401" w:type="dxa"/>
          </w:tcPr>
          <w:p w14:paraId="18F78AC1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Firma:</w:t>
            </w:r>
          </w:p>
          <w:p w14:paraId="6B92BD3E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772D706" w14:textId="77777777" w:rsidR="00F43583" w:rsidRDefault="00F43583" w:rsidP="00F4358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</w:t>
            </w:r>
            <w:r w:rsidR="00FB2D6C">
              <w:rPr>
                <w:rFonts w:ascii="Arial" w:hAnsi="Arial" w:cs="Arial"/>
                <w:sz w:val="20"/>
                <w:szCs w:val="20"/>
                <w:lang w:val="es-ES"/>
              </w:rPr>
              <w:t>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</w:t>
            </w:r>
          </w:p>
          <w:p w14:paraId="0BB009C7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Nombres:___________________</w:t>
            </w:r>
          </w:p>
          <w:p w14:paraId="7B73CFDC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 o Rol:_________________</w:t>
            </w:r>
          </w:p>
          <w:p w14:paraId="24FA3072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Área: </w:t>
            </w:r>
          </w:p>
        </w:tc>
      </w:tr>
      <w:tr w:rsidR="007D0061" w14:paraId="0DA2D5E3" w14:textId="77777777" w:rsidTr="00FB2D6C">
        <w:trPr>
          <w:trHeight w:val="726"/>
        </w:trPr>
        <w:tc>
          <w:tcPr>
            <w:tcW w:w="3971" w:type="dxa"/>
          </w:tcPr>
          <w:p w14:paraId="52783062" w14:textId="77777777" w:rsidR="007D0061" w:rsidRDefault="007D0061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</w:tcPr>
          <w:p w14:paraId="67E50594" w14:textId="77777777" w:rsidR="007D0061" w:rsidRDefault="007D0061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01" w:type="dxa"/>
          </w:tcPr>
          <w:p w14:paraId="5813E0C5" w14:textId="77777777" w:rsidR="007D0061" w:rsidRDefault="007D0061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28426F9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sectPr w:rsidR="00A3523A" w:rsidRPr="00A3523A" w:rsidSect="00E04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567" w:bottom="568" w:left="1134" w:header="454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8828" w14:textId="77777777" w:rsidR="00E040C2" w:rsidRDefault="00E040C2" w:rsidP="00476E89">
      <w:pPr>
        <w:spacing w:after="0" w:line="240" w:lineRule="auto"/>
      </w:pPr>
      <w:r>
        <w:separator/>
      </w:r>
    </w:p>
  </w:endnote>
  <w:endnote w:type="continuationSeparator" w:id="0">
    <w:p w14:paraId="23A00BCD" w14:textId="77777777" w:rsidR="00E040C2" w:rsidRDefault="00E040C2" w:rsidP="0047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,sans-serif">
    <w:altName w:val="Times New Roman"/>
    <w:panose1 w:val="020B0604020202020204"/>
    <w:charset w:val="00"/>
    <w:family w:val="roman"/>
    <w:pitch w:val="variable"/>
    <w:sig w:usb0="20007A87" w:usb1="80000000" w:usb2="00000008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A085" w14:textId="77777777" w:rsidR="007D0061" w:rsidRDefault="007D00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D7F2" w14:textId="77777777" w:rsidR="007D0061" w:rsidRDefault="007D00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C7DA" w14:textId="77777777" w:rsidR="007D0061" w:rsidRDefault="007D00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BB6B" w14:textId="77777777" w:rsidR="00E040C2" w:rsidRDefault="00E040C2" w:rsidP="00476E89">
      <w:pPr>
        <w:spacing w:after="0" w:line="240" w:lineRule="auto"/>
      </w:pPr>
      <w:r>
        <w:separator/>
      </w:r>
    </w:p>
  </w:footnote>
  <w:footnote w:type="continuationSeparator" w:id="0">
    <w:p w14:paraId="649540DA" w14:textId="77777777" w:rsidR="00E040C2" w:rsidRDefault="00E040C2" w:rsidP="0047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267F" w14:textId="77777777" w:rsidR="007D0061" w:rsidRDefault="007D00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84" w:type="pct"/>
      <w:tblInd w:w="-3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89"/>
      <w:gridCol w:w="1240"/>
      <w:gridCol w:w="3709"/>
      <w:gridCol w:w="1719"/>
      <w:gridCol w:w="1559"/>
    </w:tblGrid>
    <w:tr w:rsidR="00476E89" w:rsidRPr="00476E89" w14:paraId="15120A65" w14:textId="77777777" w:rsidTr="002C33AA">
      <w:trPr>
        <w:cantSplit/>
        <w:trHeight w:val="561"/>
      </w:trPr>
      <w:tc>
        <w:tcPr>
          <w:tcW w:w="2689" w:type="dxa"/>
          <w:vMerge w:val="restart"/>
          <w:vAlign w:val="center"/>
        </w:tcPr>
        <w:p w14:paraId="5D4E29CF" w14:textId="71797030" w:rsidR="00476E89" w:rsidRPr="00476E89" w:rsidRDefault="007D0061" w:rsidP="00476E89">
          <w:pPr>
            <w:pStyle w:val="Encabezado"/>
            <w:rPr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4F9F318" wp14:editId="16AAA7B5">
                <wp:simplePos x="0" y="0"/>
                <wp:positionH relativeFrom="column">
                  <wp:posOffset>-1132840</wp:posOffset>
                </wp:positionH>
                <wp:positionV relativeFrom="paragraph">
                  <wp:posOffset>20955</wp:posOffset>
                </wp:positionV>
                <wp:extent cx="1019810" cy="376555"/>
                <wp:effectExtent l="0" t="0" r="0" b="4445"/>
                <wp:wrapSquare wrapText="bothSides"/>
                <wp:docPr id="80" name="Imagen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810" cy="376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CC7BE37" wp14:editId="55942740">
                <wp:simplePos x="0" y="0"/>
                <wp:positionH relativeFrom="column">
                  <wp:posOffset>1022350</wp:posOffset>
                </wp:positionH>
                <wp:positionV relativeFrom="paragraph">
                  <wp:posOffset>-94615</wp:posOffset>
                </wp:positionV>
                <wp:extent cx="702945" cy="501015"/>
                <wp:effectExtent l="0" t="0" r="0" b="0"/>
                <wp:wrapNone/>
                <wp:docPr id="1" name="Ima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702945" cy="5010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40" w:type="dxa"/>
          <w:shd w:val="clear" w:color="auto" w:fill="FFFFFF"/>
          <w:vAlign w:val="center"/>
        </w:tcPr>
        <w:p w14:paraId="1AA6CAF9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PROCESO</w:t>
          </w:r>
        </w:p>
      </w:tc>
      <w:tc>
        <w:tcPr>
          <w:tcW w:w="3709" w:type="dxa"/>
          <w:shd w:val="clear" w:color="auto" w:fill="FFFFFF"/>
          <w:vAlign w:val="center"/>
        </w:tcPr>
        <w:p w14:paraId="0BC5694F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PLANEACIÓN, DIRECCIONAMIENTO ESTRATÉGICO Y COMUNICACIONES</w:t>
          </w:r>
        </w:p>
      </w:tc>
      <w:tc>
        <w:tcPr>
          <w:tcW w:w="1719" w:type="dxa"/>
          <w:shd w:val="clear" w:color="auto" w:fill="FFFFFF"/>
          <w:vAlign w:val="center"/>
        </w:tcPr>
        <w:p w14:paraId="2F65ADAD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VERSIÓN</w:t>
          </w:r>
        </w:p>
      </w:tc>
      <w:tc>
        <w:tcPr>
          <w:tcW w:w="1559" w:type="dxa"/>
          <w:shd w:val="clear" w:color="auto" w:fill="FFFFFF"/>
          <w:vAlign w:val="center"/>
        </w:tcPr>
        <w:p w14:paraId="6AC4A59B" w14:textId="5A5387FE" w:rsidR="00476E89" w:rsidRPr="00476E89" w:rsidRDefault="00BC601D" w:rsidP="00476E89">
          <w:pPr>
            <w:pStyle w:val="Encabez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0</w:t>
          </w:r>
          <w:r w:rsidR="00CF4747">
            <w:rPr>
              <w:b/>
              <w:lang w:val="es-ES"/>
            </w:rPr>
            <w:t>6</w:t>
          </w:r>
        </w:p>
      </w:tc>
    </w:tr>
    <w:tr w:rsidR="00476E89" w:rsidRPr="00476E89" w14:paraId="31DBA091" w14:textId="77777777" w:rsidTr="002C33AA">
      <w:trPr>
        <w:cantSplit/>
        <w:trHeight w:val="271"/>
      </w:trPr>
      <w:tc>
        <w:tcPr>
          <w:tcW w:w="2689" w:type="dxa"/>
          <w:vMerge/>
        </w:tcPr>
        <w:p w14:paraId="70258B7F" w14:textId="77777777" w:rsidR="00476E89" w:rsidRPr="00476E89" w:rsidRDefault="00476E89" w:rsidP="00476E89">
          <w:pPr>
            <w:pStyle w:val="Encabezado"/>
            <w:rPr>
              <w:lang w:val="es-ES"/>
            </w:rPr>
          </w:pPr>
        </w:p>
      </w:tc>
      <w:tc>
        <w:tcPr>
          <w:tcW w:w="1240" w:type="dxa"/>
          <w:vMerge w:val="restart"/>
          <w:shd w:val="clear" w:color="auto" w:fill="FFFFFF"/>
          <w:vAlign w:val="center"/>
        </w:tcPr>
        <w:p w14:paraId="6B6579ED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FORMATO</w:t>
          </w:r>
        </w:p>
      </w:tc>
      <w:tc>
        <w:tcPr>
          <w:tcW w:w="3709" w:type="dxa"/>
          <w:vMerge w:val="restart"/>
          <w:shd w:val="clear" w:color="auto" w:fill="FFFFFF"/>
          <w:vAlign w:val="center"/>
        </w:tcPr>
        <w:p w14:paraId="53E55798" w14:textId="77777777" w:rsidR="00476E89" w:rsidRDefault="001E73DF" w:rsidP="00476E89">
          <w:pPr>
            <w:pStyle w:val="Encabez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 xml:space="preserve">AYUDA DE MEMORIA </w:t>
          </w:r>
        </w:p>
        <w:p w14:paraId="2F035D6E" w14:textId="26B90D92" w:rsidR="001E73DF" w:rsidRPr="00476E89" w:rsidRDefault="001E73DF" w:rsidP="00476E89">
          <w:pPr>
            <w:pStyle w:val="Encabezado"/>
            <w:jc w:val="center"/>
            <w:rPr>
              <w:b/>
              <w:lang w:val="es-ES"/>
            </w:rPr>
          </w:pPr>
        </w:p>
      </w:tc>
      <w:tc>
        <w:tcPr>
          <w:tcW w:w="1719" w:type="dxa"/>
          <w:shd w:val="clear" w:color="auto" w:fill="FFFFFF"/>
          <w:vAlign w:val="center"/>
        </w:tcPr>
        <w:p w14:paraId="2F2400D4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PÁGINA</w:t>
          </w:r>
        </w:p>
      </w:tc>
      <w:tc>
        <w:tcPr>
          <w:tcW w:w="1559" w:type="dxa"/>
          <w:shd w:val="clear" w:color="auto" w:fill="FFFFFF"/>
          <w:vAlign w:val="center"/>
        </w:tcPr>
        <w:p w14:paraId="1340A3E1" w14:textId="77777777" w:rsidR="00476E89" w:rsidRPr="00476E89" w:rsidRDefault="00476E89" w:rsidP="00476E89">
          <w:pPr>
            <w:pStyle w:val="Encabezado"/>
            <w:jc w:val="center"/>
            <w:rPr>
              <w:lang w:val="es-ES"/>
            </w:rPr>
          </w:pPr>
          <w:r w:rsidRPr="00476E89">
            <w:rPr>
              <w:b/>
              <w:bCs/>
              <w:lang w:val="es-ES"/>
            </w:rPr>
            <w:fldChar w:fldCharType="begin"/>
          </w:r>
          <w:r w:rsidRPr="00476E89">
            <w:rPr>
              <w:b/>
              <w:bCs/>
              <w:lang w:val="es-ES"/>
            </w:rPr>
            <w:instrText xml:space="preserve"> PAGE </w:instrText>
          </w:r>
          <w:r w:rsidRPr="00476E89">
            <w:rPr>
              <w:b/>
              <w:bCs/>
              <w:lang w:val="es-ES"/>
            </w:rPr>
            <w:fldChar w:fldCharType="separate"/>
          </w:r>
          <w:r w:rsidR="006E7980">
            <w:rPr>
              <w:b/>
              <w:bCs/>
              <w:noProof/>
              <w:lang w:val="es-ES"/>
            </w:rPr>
            <w:t>2</w:t>
          </w:r>
          <w:r w:rsidRPr="00476E89">
            <w:fldChar w:fldCharType="end"/>
          </w:r>
          <w:r w:rsidRPr="00476E89">
            <w:rPr>
              <w:b/>
              <w:bCs/>
              <w:lang w:val="es-ES"/>
            </w:rPr>
            <w:t xml:space="preserve"> de </w:t>
          </w:r>
          <w:r w:rsidRPr="00476E89">
            <w:rPr>
              <w:b/>
              <w:bCs/>
              <w:lang w:val="es-ES"/>
            </w:rPr>
            <w:fldChar w:fldCharType="begin"/>
          </w:r>
          <w:r w:rsidRPr="00476E89">
            <w:rPr>
              <w:b/>
              <w:bCs/>
              <w:lang w:val="es-ES"/>
            </w:rPr>
            <w:instrText xml:space="preserve"> NUMPAGES  </w:instrText>
          </w:r>
          <w:r w:rsidRPr="00476E89">
            <w:rPr>
              <w:b/>
              <w:bCs/>
              <w:lang w:val="es-ES"/>
            </w:rPr>
            <w:fldChar w:fldCharType="separate"/>
          </w:r>
          <w:r w:rsidR="006E7980">
            <w:rPr>
              <w:b/>
              <w:bCs/>
              <w:noProof/>
              <w:lang w:val="es-ES"/>
            </w:rPr>
            <w:t>2</w:t>
          </w:r>
          <w:r w:rsidRPr="00476E89">
            <w:fldChar w:fldCharType="end"/>
          </w:r>
        </w:p>
      </w:tc>
    </w:tr>
    <w:tr w:rsidR="00476E89" w:rsidRPr="00476E89" w14:paraId="04DD0C39" w14:textId="77777777" w:rsidTr="002C33AA">
      <w:trPr>
        <w:cantSplit/>
        <w:trHeight w:val="409"/>
      </w:trPr>
      <w:tc>
        <w:tcPr>
          <w:tcW w:w="2689" w:type="dxa"/>
          <w:vMerge/>
        </w:tcPr>
        <w:p w14:paraId="51ABAC7F" w14:textId="77777777" w:rsidR="00476E89" w:rsidRPr="00476E89" w:rsidRDefault="00476E89" w:rsidP="00476E89">
          <w:pPr>
            <w:pStyle w:val="Encabezado"/>
            <w:rPr>
              <w:lang w:val="es-ES"/>
            </w:rPr>
          </w:pPr>
        </w:p>
      </w:tc>
      <w:tc>
        <w:tcPr>
          <w:tcW w:w="1240" w:type="dxa"/>
          <w:vMerge/>
          <w:shd w:val="clear" w:color="auto" w:fill="FFFFFF"/>
        </w:tcPr>
        <w:p w14:paraId="42056B77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</w:p>
      </w:tc>
      <w:tc>
        <w:tcPr>
          <w:tcW w:w="3709" w:type="dxa"/>
          <w:vMerge/>
          <w:shd w:val="clear" w:color="auto" w:fill="FFFFFF"/>
        </w:tcPr>
        <w:p w14:paraId="64F87A36" w14:textId="77777777" w:rsidR="00476E89" w:rsidRPr="00476E89" w:rsidRDefault="00476E89" w:rsidP="00476E89">
          <w:pPr>
            <w:pStyle w:val="Encabezado"/>
            <w:jc w:val="center"/>
            <w:rPr>
              <w:lang w:val="es-ES"/>
            </w:rPr>
          </w:pPr>
        </w:p>
      </w:tc>
      <w:tc>
        <w:tcPr>
          <w:tcW w:w="1719" w:type="dxa"/>
          <w:shd w:val="clear" w:color="auto" w:fill="FFFFFF"/>
          <w:vAlign w:val="center"/>
        </w:tcPr>
        <w:p w14:paraId="2B755C7C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FECHA VIGENCIA</w:t>
          </w:r>
        </w:p>
      </w:tc>
      <w:tc>
        <w:tcPr>
          <w:tcW w:w="1559" w:type="dxa"/>
          <w:shd w:val="clear" w:color="auto" w:fill="FFFFFF"/>
          <w:vAlign w:val="center"/>
        </w:tcPr>
        <w:p w14:paraId="5069C5FB" w14:textId="41663D70" w:rsidR="00476E89" w:rsidRPr="00476E89" w:rsidRDefault="00CF4747" w:rsidP="00476E89">
          <w:pPr>
            <w:pStyle w:val="Encabez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05</w:t>
          </w:r>
          <w:r w:rsidR="006C7CE4" w:rsidRPr="006C7CE4">
            <w:rPr>
              <w:b/>
              <w:lang w:val="es-ES"/>
            </w:rPr>
            <w:t>/0</w:t>
          </w:r>
          <w:r>
            <w:rPr>
              <w:b/>
              <w:lang w:val="es-ES"/>
            </w:rPr>
            <w:t>6</w:t>
          </w:r>
          <w:r w:rsidR="006C7CE4" w:rsidRPr="006C7CE4">
            <w:rPr>
              <w:b/>
              <w:lang w:val="es-ES"/>
            </w:rPr>
            <w:t>/202</w:t>
          </w:r>
          <w:r>
            <w:rPr>
              <w:b/>
              <w:lang w:val="es-ES"/>
            </w:rPr>
            <w:t>3</w:t>
          </w:r>
        </w:p>
      </w:tc>
    </w:tr>
  </w:tbl>
  <w:p w14:paraId="2F2A989C" w14:textId="77777777" w:rsidR="00476E89" w:rsidRPr="002C33AA" w:rsidRDefault="00476E89">
    <w:pPr>
      <w:pStyle w:val="Encabezad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A4CA" w14:textId="77777777" w:rsidR="007D0061" w:rsidRDefault="007D00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multilevel"/>
    <w:tmpl w:val="47981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,sans-serif" w:eastAsia="Arial,sans-serif" w:hAnsi="Arial,sans-serif" w:cs="Arial,sans-serif" w:hint="default"/>
        <w:color w:val="000000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,sans-serif" w:eastAsia="Arial,sans-serif" w:hAnsi="Arial,sans-serif" w:cs="Arial,sans-serif" w:hint="default"/>
        <w:color w:val="000000"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,sans-serif" w:eastAsia="Arial,sans-serif" w:hAnsi="Arial,sans-serif" w:cs="Arial,sans-serif" w:hint="default"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ascii="Arial,sans-serif" w:eastAsia="Arial,sans-serif" w:hAnsi="Arial,sans-serif" w:cs="Arial,sans-serif" w:hint="default"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,sans-serif" w:eastAsia="Arial,sans-serif" w:hAnsi="Arial,sans-serif" w:cs="Arial,sans-serif" w:hint="default"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ascii="Arial,sans-serif" w:eastAsia="Arial,sans-serif" w:hAnsi="Arial,sans-serif" w:cs="Arial,sans-serif" w:hint="default"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,sans-serif" w:eastAsia="Arial,sans-serif" w:hAnsi="Arial,sans-serif" w:cs="Arial,sans-serif" w:hint="default"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Arial,sans-serif" w:eastAsia="Arial,sans-serif" w:hAnsi="Arial,sans-serif" w:cs="Arial,sans-serif" w:hint="default"/>
        <w:color w:val="000000"/>
        <w:sz w:val="22"/>
      </w:rPr>
    </w:lvl>
  </w:abstractNum>
  <w:abstractNum w:abstractNumId="1" w15:restartNumberingAfterBreak="0">
    <w:nsid w:val="2BE77691"/>
    <w:multiLevelType w:val="hybridMultilevel"/>
    <w:tmpl w:val="B366CDBC"/>
    <w:lvl w:ilvl="0" w:tplc="2E8C1622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14471C2"/>
    <w:multiLevelType w:val="hybridMultilevel"/>
    <w:tmpl w:val="F104C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D7CA3"/>
    <w:multiLevelType w:val="hybridMultilevel"/>
    <w:tmpl w:val="92F2F3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86196">
    <w:abstractNumId w:val="1"/>
  </w:num>
  <w:num w:numId="2" w16cid:durableId="92283734">
    <w:abstractNumId w:val="3"/>
  </w:num>
  <w:num w:numId="3" w16cid:durableId="940331373">
    <w:abstractNumId w:val="0"/>
  </w:num>
  <w:num w:numId="4" w16cid:durableId="1083451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89"/>
    <w:rsid w:val="00015097"/>
    <w:rsid w:val="000C6F5C"/>
    <w:rsid w:val="000E12A6"/>
    <w:rsid w:val="00143C3D"/>
    <w:rsid w:val="001472F8"/>
    <w:rsid w:val="00147966"/>
    <w:rsid w:val="0019408D"/>
    <w:rsid w:val="001A1065"/>
    <w:rsid w:val="001D353B"/>
    <w:rsid w:val="001E3001"/>
    <w:rsid w:val="001E73DF"/>
    <w:rsid w:val="002B4F60"/>
    <w:rsid w:val="002C33AA"/>
    <w:rsid w:val="002C7765"/>
    <w:rsid w:val="002F114B"/>
    <w:rsid w:val="003274AB"/>
    <w:rsid w:val="003663C5"/>
    <w:rsid w:val="003E2FE6"/>
    <w:rsid w:val="0040774D"/>
    <w:rsid w:val="004173D5"/>
    <w:rsid w:val="004375E6"/>
    <w:rsid w:val="004661C1"/>
    <w:rsid w:val="00476E89"/>
    <w:rsid w:val="004F62BC"/>
    <w:rsid w:val="00504A7B"/>
    <w:rsid w:val="00587744"/>
    <w:rsid w:val="005A2170"/>
    <w:rsid w:val="006021CC"/>
    <w:rsid w:val="00614E2A"/>
    <w:rsid w:val="00635603"/>
    <w:rsid w:val="006A32D9"/>
    <w:rsid w:val="006B3885"/>
    <w:rsid w:val="006B62A8"/>
    <w:rsid w:val="006C7CE4"/>
    <w:rsid w:val="006E7980"/>
    <w:rsid w:val="00751308"/>
    <w:rsid w:val="007C2039"/>
    <w:rsid w:val="007D0061"/>
    <w:rsid w:val="00810E2C"/>
    <w:rsid w:val="008231D8"/>
    <w:rsid w:val="008410BA"/>
    <w:rsid w:val="00870215"/>
    <w:rsid w:val="008B7AC5"/>
    <w:rsid w:val="008D2824"/>
    <w:rsid w:val="008D618B"/>
    <w:rsid w:val="00905C83"/>
    <w:rsid w:val="00917DA4"/>
    <w:rsid w:val="00920EC7"/>
    <w:rsid w:val="00983AEA"/>
    <w:rsid w:val="009847DC"/>
    <w:rsid w:val="009E21D7"/>
    <w:rsid w:val="00A3523A"/>
    <w:rsid w:val="00A41ECE"/>
    <w:rsid w:val="00AC693A"/>
    <w:rsid w:val="00AD0836"/>
    <w:rsid w:val="00B10429"/>
    <w:rsid w:val="00BC601D"/>
    <w:rsid w:val="00C95807"/>
    <w:rsid w:val="00CB39BF"/>
    <w:rsid w:val="00CF4747"/>
    <w:rsid w:val="00D02E91"/>
    <w:rsid w:val="00D04A84"/>
    <w:rsid w:val="00D065F4"/>
    <w:rsid w:val="00D06DEA"/>
    <w:rsid w:val="00DB6FCA"/>
    <w:rsid w:val="00DD0589"/>
    <w:rsid w:val="00DF286F"/>
    <w:rsid w:val="00E040C2"/>
    <w:rsid w:val="00E215F2"/>
    <w:rsid w:val="00E219F4"/>
    <w:rsid w:val="00E427CF"/>
    <w:rsid w:val="00E80F30"/>
    <w:rsid w:val="00F43583"/>
    <w:rsid w:val="00F576C4"/>
    <w:rsid w:val="00FA20EF"/>
    <w:rsid w:val="00FB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4FEEB"/>
  <w15:chartTrackingRefBased/>
  <w15:docId w15:val="{62243D65-ACC7-4718-80C3-368C6D24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HOJA,Bolita,List Paragraph,Párrafo de lista4,BOLADEF,Párrafo de lista3,Párrafo de lista21,BOLA,Nivel 1 OS,Colorful List Accent 1,Colorful List - Accent 11,Bullet List,FooterText,numbered,List Paragraph1,Paragraphe de liste1,lp1"/>
    <w:basedOn w:val="Normal"/>
    <w:link w:val="PrrafodelistaCar"/>
    <w:uiPriority w:val="34"/>
    <w:qFormat/>
    <w:rsid w:val="00476E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76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E89"/>
  </w:style>
  <w:style w:type="paragraph" w:styleId="Piedepgina">
    <w:name w:val="footer"/>
    <w:basedOn w:val="Normal"/>
    <w:link w:val="PiedepginaCar"/>
    <w:uiPriority w:val="99"/>
    <w:unhideWhenUsed/>
    <w:rsid w:val="00476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E89"/>
  </w:style>
  <w:style w:type="paragraph" w:styleId="NormalWeb">
    <w:name w:val="Normal (Web)"/>
    <w:basedOn w:val="Normal"/>
    <w:uiPriority w:val="99"/>
    <w:semiHidden/>
    <w:unhideWhenUsed/>
    <w:rsid w:val="00476E89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20E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ui-provider">
    <w:name w:val="ui-provider"/>
    <w:basedOn w:val="Fuentedeprrafopredeter"/>
    <w:rsid w:val="00920EC7"/>
  </w:style>
  <w:style w:type="character" w:customStyle="1" w:styleId="PrrafodelistaCar">
    <w:name w:val="Párrafo de lista Car"/>
    <w:aliases w:val="Ha Car,HOJA Car,Bolita Car,List Paragraph Car,Párrafo de lista4 Car,BOLADEF Car,Párrafo de lista3 Car,Párrafo de lista21 Car,BOLA Car,Nivel 1 OS Car,Colorful List Accent 1 Car,Colorful List - Accent 11 Car,Bullet List Car,lp1 Car"/>
    <w:link w:val="Prrafodelista"/>
    <w:uiPriority w:val="34"/>
    <w:rsid w:val="0061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1072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OAP</dc:creator>
  <cp:keywords/>
  <dc:description/>
  <cp:lastModifiedBy>Daniel Vanegas</cp:lastModifiedBy>
  <cp:revision>3</cp:revision>
  <dcterms:created xsi:type="dcterms:W3CDTF">2024-02-15T17:47:00Z</dcterms:created>
  <dcterms:modified xsi:type="dcterms:W3CDTF">2024-02-16T16:38:00Z</dcterms:modified>
</cp:coreProperties>
</file>